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96" w:rsidRPr="00E851AB" w:rsidRDefault="00E851AB" w:rsidP="00616E96">
      <w:pPr>
        <w:jc w:val="center"/>
        <w:rPr>
          <w:b/>
          <w:sz w:val="32"/>
          <w:szCs w:val="32"/>
        </w:rPr>
      </w:pPr>
      <w:r w:rsidRPr="00E851AB">
        <w:rPr>
          <w:b/>
          <w:sz w:val="32"/>
          <w:szCs w:val="32"/>
        </w:rPr>
        <w:t>СОВЕТ ДЕПУТАТОВ ЛОГОВСКОГО СЕЛЬСОВЕТА</w:t>
      </w:r>
    </w:p>
    <w:p w:rsidR="00E851AB" w:rsidRPr="00E851AB" w:rsidRDefault="00E851AB" w:rsidP="00616E96">
      <w:pPr>
        <w:jc w:val="center"/>
        <w:rPr>
          <w:b/>
          <w:sz w:val="32"/>
          <w:szCs w:val="32"/>
        </w:rPr>
      </w:pPr>
      <w:r w:rsidRPr="00E851AB">
        <w:rPr>
          <w:b/>
          <w:sz w:val="32"/>
          <w:szCs w:val="32"/>
        </w:rPr>
        <w:t>ПЕРВОМАЙСКОГО РАЙОНА АЛТАЙСКОГО КРАЯ</w:t>
      </w:r>
    </w:p>
    <w:p w:rsidR="00616E96" w:rsidRDefault="00616E96" w:rsidP="00616E96">
      <w:pPr>
        <w:jc w:val="center"/>
        <w:rPr>
          <w:b/>
          <w:sz w:val="16"/>
        </w:rPr>
      </w:pPr>
    </w:p>
    <w:p w:rsidR="00E6044D" w:rsidRDefault="00E6044D" w:rsidP="00616E96">
      <w:pPr>
        <w:jc w:val="center"/>
        <w:rPr>
          <w:b/>
          <w:sz w:val="16"/>
        </w:rPr>
      </w:pPr>
    </w:p>
    <w:p w:rsidR="00E6044D" w:rsidRPr="00E851AB" w:rsidRDefault="00E6044D" w:rsidP="00616E96">
      <w:pPr>
        <w:jc w:val="center"/>
        <w:rPr>
          <w:b/>
          <w:sz w:val="16"/>
        </w:rPr>
      </w:pPr>
    </w:p>
    <w:p w:rsidR="00616E96" w:rsidRPr="00406988" w:rsidRDefault="00616E96" w:rsidP="00616E96">
      <w:pPr>
        <w:pStyle w:val="2"/>
        <w:tabs>
          <w:tab w:val="left" w:pos="2662"/>
          <w:tab w:val="center" w:pos="4818"/>
        </w:tabs>
        <w:rPr>
          <w:rFonts w:ascii="Times New Roman" w:hAnsi="Times New Roman"/>
          <w:szCs w:val="32"/>
        </w:rPr>
      </w:pPr>
      <w:r w:rsidRPr="00406988">
        <w:rPr>
          <w:rFonts w:ascii="Times New Roman" w:hAnsi="Times New Roman"/>
          <w:szCs w:val="32"/>
        </w:rPr>
        <w:t>Р</w:t>
      </w:r>
      <w:r w:rsidR="00422C5A">
        <w:rPr>
          <w:rFonts w:ascii="Times New Roman" w:hAnsi="Times New Roman"/>
          <w:szCs w:val="32"/>
        </w:rPr>
        <w:t xml:space="preserve"> </w:t>
      </w:r>
      <w:r w:rsidRPr="00406988">
        <w:rPr>
          <w:rFonts w:ascii="Times New Roman" w:hAnsi="Times New Roman"/>
          <w:szCs w:val="32"/>
        </w:rPr>
        <w:t>Е</w:t>
      </w:r>
      <w:r w:rsidR="00422C5A">
        <w:rPr>
          <w:rFonts w:ascii="Times New Roman" w:hAnsi="Times New Roman"/>
          <w:szCs w:val="32"/>
        </w:rPr>
        <w:t xml:space="preserve"> </w:t>
      </w:r>
      <w:r w:rsidRPr="00406988">
        <w:rPr>
          <w:rFonts w:ascii="Times New Roman" w:hAnsi="Times New Roman"/>
          <w:szCs w:val="32"/>
        </w:rPr>
        <w:t>Ш</w:t>
      </w:r>
      <w:r w:rsidR="00422C5A">
        <w:rPr>
          <w:rFonts w:ascii="Times New Roman" w:hAnsi="Times New Roman"/>
          <w:szCs w:val="32"/>
        </w:rPr>
        <w:t xml:space="preserve"> </w:t>
      </w:r>
      <w:r w:rsidRPr="00406988">
        <w:rPr>
          <w:rFonts w:ascii="Times New Roman" w:hAnsi="Times New Roman"/>
          <w:szCs w:val="32"/>
        </w:rPr>
        <w:t>Е</w:t>
      </w:r>
      <w:r w:rsidR="00422C5A">
        <w:rPr>
          <w:rFonts w:ascii="Times New Roman" w:hAnsi="Times New Roman"/>
          <w:szCs w:val="32"/>
        </w:rPr>
        <w:t xml:space="preserve"> </w:t>
      </w:r>
      <w:r w:rsidRPr="00406988">
        <w:rPr>
          <w:rFonts w:ascii="Times New Roman" w:hAnsi="Times New Roman"/>
          <w:szCs w:val="32"/>
        </w:rPr>
        <w:t>Н</w:t>
      </w:r>
      <w:r w:rsidR="00422C5A">
        <w:rPr>
          <w:rFonts w:ascii="Times New Roman" w:hAnsi="Times New Roman"/>
          <w:szCs w:val="32"/>
        </w:rPr>
        <w:t xml:space="preserve"> </w:t>
      </w:r>
      <w:r w:rsidRPr="00406988">
        <w:rPr>
          <w:rFonts w:ascii="Times New Roman" w:hAnsi="Times New Roman"/>
          <w:szCs w:val="32"/>
        </w:rPr>
        <w:t>И</w:t>
      </w:r>
      <w:r w:rsidR="00422C5A">
        <w:rPr>
          <w:rFonts w:ascii="Times New Roman" w:hAnsi="Times New Roman"/>
          <w:szCs w:val="32"/>
        </w:rPr>
        <w:t xml:space="preserve"> </w:t>
      </w:r>
      <w:r w:rsidRPr="00406988">
        <w:rPr>
          <w:rFonts w:ascii="Times New Roman" w:hAnsi="Times New Roman"/>
          <w:szCs w:val="32"/>
        </w:rPr>
        <w:t>Е</w:t>
      </w:r>
    </w:p>
    <w:p w:rsidR="00616E96" w:rsidRDefault="00616E96" w:rsidP="00616E96">
      <w:pPr>
        <w:rPr>
          <w:sz w:val="4"/>
        </w:rPr>
      </w:pPr>
    </w:p>
    <w:p w:rsidR="00DB59A6" w:rsidRDefault="00DB59A6" w:rsidP="00616E96">
      <w:pPr>
        <w:rPr>
          <w:sz w:val="24"/>
        </w:rPr>
      </w:pPr>
    </w:p>
    <w:p w:rsidR="00616E96" w:rsidRPr="00422C5A" w:rsidRDefault="008719B2" w:rsidP="006B7FE0">
      <w:pPr>
        <w:rPr>
          <w:i/>
          <w:sz w:val="28"/>
          <w:szCs w:val="28"/>
        </w:rPr>
      </w:pPr>
      <w:r>
        <w:rPr>
          <w:sz w:val="28"/>
          <w:szCs w:val="28"/>
        </w:rPr>
        <w:t>22</w:t>
      </w:r>
      <w:r w:rsidR="00616E96" w:rsidRPr="00422C5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D6876" w:rsidRPr="00422C5A">
        <w:rPr>
          <w:sz w:val="28"/>
          <w:szCs w:val="28"/>
        </w:rPr>
        <w:t>.</w:t>
      </w:r>
      <w:r w:rsidR="009C60BF">
        <w:rPr>
          <w:sz w:val="28"/>
          <w:szCs w:val="28"/>
        </w:rPr>
        <w:t>2021</w:t>
      </w:r>
      <w:r w:rsidR="00616E96" w:rsidRPr="00422C5A">
        <w:rPr>
          <w:sz w:val="28"/>
          <w:szCs w:val="28"/>
        </w:rPr>
        <w:t xml:space="preserve">    </w:t>
      </w:r>
      <w:r w:rsidR="009E46FB">
        <w:rPr>
          <w:sz w:val="28"/>
          <w:szCs w:val="28"/>
        </w:rPr>
        <w:t>№14</w:t>
      </w:r>
      <w:r w:rsidR="006B7FE0">
        <w:rPr>
          <w:sz w:val="28"/>
          <w:szCs w:val="28"/>
        </w:rPr>
        <w:t xml:space="preserve">                    </w:t>
      </w:r>
      <w:r w:rsidR="00E851AB" w:rsidRPr="00422C5A">
        <w:rPr>
          <w:sz w:val="28"/>
          <w:szCs w:val="28"/>
        </w:rPr>
        <w:t xml:space="preserve"> </w:t>
      </w:r>
      <w:r w:rsidR="009E46FB">
        <w:rPr>
          <w:sz w:val="28"/>
          <w:szCs w:val="28"/>
        </w:rPr>
        <w:t xml:space="preserve">                                                       </w:t>
      </w:r>
      <w:r w:rsidR="00E851AB" w:rsidRPr="00422C5A">
        <w:rPr>
          <w:sz w:val="28"/>
          <w:szCs w:val="28"/>
        </w:rPr>
        <w:t>с. Логовское</w:t>
      </w:r>
      <w:r w:rsidR="00616E96" w:rsidRPr="00422C5A">
        <w:rPr>
          <w:sz w:val="28"/>
          <w:szCs w:val="28"/>
        </w:rPr>
        <w:t xml:space="preserve">   </w:t>
      </w:r>
      <w:r w:rsidR="00E851AB" w:rsidRPr="00422C5A">
        <w:rPr>
          <w:sz w:val="28"/>
          <w:szCs w:val="28"/>
        </w:rPr>
        <w:t xml:space="preserve">     </w:t>
      </w:r>
      <w:r w:rsidR="003F6EB0">
        <w:rPr>
          <w:sz w:val="28"/>
          <w:szCs w:val="28"/>
        </w:rPr>
        <w:t xml:space="preserve">                    </w:t>
      </w:r>
      <w:r w:rsidR="00BE1983">
        <w:rPr>
          <w:sz w:val="28"/>
          <w:szCs w:val="28"/>
        </w:rPr>
        <w:t xml:space="preserve">           </w:t>
      </w:r>
      <w:r w:rsidR="003F6EB0">
        <w:rPr>
          <w:sz w:val="28"/>
          <w:szCs w:val="28"/>
        </w:rPr>
        <w:t xml:space="preserve"> </w:t>
      </w:r>
      <w:r w:rsidR="00BE1983">
        <w:rPr>
          <w:sz w:val="28"/>
          <w:szCs w:val="28"/>
        </w:rPr>
        <w:t xml:space="preserve">      </w:t>
      </w:r>
    </w:p>
    <w:p w:rsidR="006B7FE0" w:rsidRDefault="006B7FE0" w:rsidP="00F94B5D">
      <w:pPr>
        <w:ind w:right="5103"/>
        <w:jc w:val="both"/>
        <w:rPr>
          <w:sz w:val="28"/>
          <w:szCs w:val="28"/>
        </w:rPr>
      </w:pPr>
    </w:p>
    <w:p w:rsidR="00ED6493" w:rsidRPr="001554A9" w:rsidRDefault="00ED6493" w:rsidP="00F94B5D">
      <w:pPr>
        <w:ind w:right="5103"/>
        <w:jc w:val="both"/>
        <w:rPr>
          <w:sz w:val="26"/>
          <w:szCs w:val="26"/>
          <w:shd w:val="clear" w:color="auto" w:fill="FFFFFF"/>
        </w:rPr>
      </w:pPr>
      <w:r w:rsidRPr="001554A9">
        <w:rPr>
          <w:sz w:val="26"/>
          <w:szCs w:val="26"/>
          <w:shd w:val="clear" w:color="auto" w:fill="FFFFFF"/>
        </w:rPr>
        <w:t>Об утверждении Положения о порядке и условиях приват</w:t>
      </w:r>
      <w:r w:rsidR="000D09C9" w:rsidRPr="001554A9">
        <w:rPr>
          <w:sz w:val="26"/>
          <w:szCs w:val="26"/>
          <w:shd w:val="clear" w:color="auto" w:fill="FFFFFF"/>
        </w:rPr>
        <w:t>изации муниципального имущества</w:t>
      </w:r>
      <w:r w:rsidRPr="001554A9">
        <w:rPr>
          <w:sz w:val="26"/>
          <w:szCs w:val="26"/>
          <w:shd w:val="clear" w:color="auto" w:fill="FFFFFF"/>
        </w:rPr>
        <w:t>, находящегося в</w:t>
      </w:r>
      <w:r w:rsidR="001554A9">
        <w:rPr>
          <w:sz w:val="26"/>
          <w:szCs w:val="26"/>
          <w:shd w:val="clear" w:color="auto" w:fill="FFFFFF"/>
        </w:rPr>
        <w:t xml:space="preserve"> </w:t>
      </w:r>
      <w:r w:rsidRPr="001554A9">
        <w:rPr>
          <w:sz w:val="26"/>
          <w:szCs w:val="26"/>
          <w:shd w:val="clear" w:color="auto" w:fill="FFFFFF"/>
        </w:rPr>
        <w:t>Собственности муниципального</w:t>
      </w:r>
      <w:r w:rsidR="001554A9">
        <w:rPr>
          <w:sz w:val="26"/>
          <w:szCs w:val="26"/>
          <w:shd w:val="clear" w:color="auto" w:fill="FFFFFF"/>
        </w:rPr>
        <w:t xml:space="preserve"> </w:t>
      </w:r>
      <w:r w:rsidRPr="001554A9">
        <w:rPr>
          <w:sz w:val="26"/>
          <w:szCs w:val="26"/>
          <w:shd w:val="clear" w:color="auto" w:fill="FFFFFF"/>
        </w:rPr>
        <w:t>Образования Логовской сельсовет Первомайского района Алтайского края</w:t>
      </w:r>
    </w:p>
    <w:p w:rsidR="00616E96" w:rsidRDefault="00616E96" w:rsidP="00616E96">
      <w:pPr>
        <w:jc w:val="both"/>
        <w:rPr>
          <w:sz w:val="28"/>
        </w:rPr>
      </w:pPr>
    </w:p>
    <w:p w:rsidR="00F94B5D" w:rsidRDefault="00ED6493" w:rsidP="00ED6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6493">
        <w:rPr>
          <w:sz w:val="26"/>
          <w:szCs w:val="26"/>
        </w:rPr>
        <w:t>В соответствии с Федеральным законом «О приватизации государственного и муниципального имущества от 21.12.2001 № 178-ФЗ,</w:t>
      </w:r>
      <w:r w:rsidR="000D09C9" w:rsidRPr="000D09C9">
        <w:rPr>
          <w:rFonts w:ascii="Arial" w:hAnsi="Arial" w:cs="Arial"/>
          <w:color w:val="444455"/>
          <w:sz w:val="26"/>
          <w:szCs w:val="26"/>
          <w:shd w:val="clear" w:color="auto" w:fill="FFFFFF"/>
        </w:rPr>
        <w:t xml:space="preserve"> </w:t>
      </w:r>
      <w:r w:rsidR="000D09C9" w:rsidRPr="000D09C9">
        <w:rPr>
          <w:sz w:val="26"/>
          <w:szCs w:val="26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D09C9" w:rsidRPr="000D09C9">
        <w:rPr>
          <w:color w:val="444455"/>
          <w:sz w:val="26"/>
          <w:szCs w:val="26"/>
          <w:shd w:val="clear" w:color="auto" w:fill="FFFFFF"/>
        </w:rPr>
        <w:t>,</w:t>
      </w:r>
      <w:r w:rsidRPr="00ED6493">
        <w:rPr>
          <w:sz w:val="26"/>
          <w:szCs w:val="26"/>
        </w:rPr>
        <w:t xml:space="preserve"> Уставом муниципального образования Логовской сельсовет Первомайского района Алтайского края,</w:t>
      </w:r>
      <w:r>
        <w:rPr>
          <w:sz w:val="26"/>
          <w:szCs w:val="26"/>
        </w:rPr>
        <w:t xml:space="preserve"> Постановление правительства Российской Федерации от 29.12.2020 №2352 « О внесении изменений в постановление Правительства РФ от 26.12.2005 №806 , вступившие в законную силу с 08.01.2021 </w:t>
      </w:r>
      <w:r w:rsidRPr="00ED6493">
        <w:rPr>
          <w:sz w:val="26"/>
          <w:szCs w:val="26"/>
        </w:rPr>
        <w:t xml:space="preserve"> Совет депутатов Логовского сельсовета Первомайского района Алтайского края </w:t>
      </w:r>
      <w:r w:rsidR="00F94B5D" w:rsidRPr="00ED6493">
        <w:rPr>
          <w:sz w:val="26"/>
          <w:szCs w:val="26"/>
        </w:rPr>
        <w:t xml:space="preserve">, </w:t>
      </w:r>
      <w:r w:rsidR="00F94B5D" w:rsidRPr="00ED6493">
        <w:rPr>
          <w:bCs/>
          <w:sz w:val="26"/>
          <w:szCs w:val="26"/>
        </w:rPr>
        <w:t>РЕШИЛ</w:t>
      </w:r>
      <w:r w:rsidR="00F94B5D">
        <w:rPr>
          <w:bCs/>
          <w:sz w:val="24"/>
          <w:szCs w:val="24"/>
        </w:rPr>
        <w:t>:</w:t>
      </w:r>
    </w:p>
    <w:p w:rsidR="00ED6493" w:rsidRDefault="00ED6493" w:rsidP="00ED64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6493" w:rsidRDefault="00ED6493" w:rsidP="00ED64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493">
        <w:rPr>
          <w:sz w:val="26"/>
          <w:szCs w:val="26"/>
        </w:rPr>
        <w:t>1.Утвердить Положение о порядке и условиях приватизации имущества, находящегося в собственности муниципального образования Логовской сельсовет Первомайского района Алтайского края (прилагается).</w:t>
      </w:r>
    </w:p>
    <w:p w:rsidR="00ED6493" w:rsidRPr="00ED6493" w:rsidRDefault="00ED6493" w:rsidP="00ED64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Отменить Решение Совета Депутатов «Об утверждении Положения о порядке и установленных приватизации имущества, находящегося в собственности муниципального образования Логовской сельсовет Первомайского района Алтайского края» №14 от 17.07.2014 г.</w:t>
      </w:r>
    </w:p>
    <w:p w:rsidR="00ED6493" w:rsidRPr="00ED6493" w:rsidRDefault="00ED6493" w:rsidP="00ED64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D6493">
        <w:rPr>
          <w:sz w:val="26"/>
          <w:szCs w:val="26"/>
        </w:rPr>
        <w:t>. Обнародовать данное решение в установленном порядке.</w:t>
      </w:r>
    </w:p>
    <w:p w:rsidR="00ED6493" w:rsidRPr="00ED6493" w:rsidRDefault="00ED6493" w:rsidP="00ED64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D6493">
        <w:rPr>
          <w:sz w:val="26"/>
          <w:szCs w:val="26"/>
        </w:rPr>
        <w:t>.Контроль исполнения настоящего решения возложить на  комиссию по финансовой, налоговой и кредитной политике (</w:t>
      </w:r>
      <w:r>
        <w:rPr>
          <w:sz w:val="26"/>
          <w:szCs w:val="26"/>
        </w:rPr>
        <w:t>Толокольников С</w:t>
      </w:r>
      <w:r w:rsidRPr="00ED6493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Pr="00ED6493">
        <w:rPr>
          <w:sz w:val="26"/>
          <w:szCs w:val="26"/>
        </w:rPr>
        <w:t>).</w:t>
      </w:r>
    </w:p>
    <w:p w:rsidR="00ED6493" w:rsidRPr="00ED6493" w:rsidRDefault="00ED6493" w:rsidP="00ED6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94B5D" w:rsidRDefault="00F94B5D" w:rsidP="00F94B5D">
      <w:pPr>
        <w:widowControl w:val="0"/>
        <w:ind w:firstLine="709"/>
        <w:jc w:val="both"/>
        <w:rPr>
          <w:bCs/>
          <w:sz w:val="24"/>
          <w:szCs w:val="24"/>
        </w:rPr>
      </w:pPr>
    </w:p>
    <w:p w:rsidR="00F94B5D" w:rsidRDefault="00F94B5D" w:rsidP="00F94B5D">
      <w:pPr>
        <w:ind w:right="-5"/>
        <w:jc w:val="both"/>
        <w:rPr>
          <w:sz w:val="28"/>
          <w:szCs w:val="28"/>
        </w:rPr>
      </w:pPr>
    </w:p>
    <w:p w:rsidR="00E6044D" w:rsidRDefault="00E6044D" w:rsidP="00616E96">
      <w:pPr>
        <w:tabs>
          <w:tab w:val="left" w:pos="5358"/>
        </w:tabs>
        <w:rPr>
          <w:bCs/>
          <w:sz w:val="28"/>
          <w:szCs w:val="28"/>
        </w:rPr>
      </w:pPr>
    </w:p>
    <w:p w:rsidR="00E6044D" w:rsidRDefault="00E6044D" w:rsidP="00616E96">
      <w:pPr>
        <w:tabs>
          <w:tab w:val="left" w:pos="5358"/>
        </w:tabs>
        <w:rPr>
          <w:bCs/>
          <w:sz w:val="28"/>
          <w:szCs w:val="28"/>
        </w:rPr>
      </w:pPr>
    </w:p>
    <w:p w:rsidR="00616E96" w:rsidRPr="00F94B5D" w:rsidRDefault="00406988" w:rsidP="00616E96">
      <w:pPr>
        <w:tabs>
          <w:tab w:val="left" w:pos="535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</w:t>
      </w:r>
      <w:r w:rsidR="00422C5A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а</w:t>
      </w:r>
      <w:r w:rsidR="00616E96" w:rsidRPr="00F94B5D">
        <w:rPr>
          <w:bCs/>
          <w:sz w:val="28"/>
          <w:szCs w:val="28"/>
        </w:rPr>
        <w:t xml:space="preserve">                        </w:t>
      </w:r>
      <w:r w:rsidR="00F94B5D">
        <w:rPr>
          <w:bCs/>
          <w:sz w:val="28"/>
          <w:szCs w:val="28"/>
        </w:rPr>
        <w:t xml:space="preserve">              </w:t>
      </w:r>
      <w:r w:rsidR="00E6044D">
        <w:rPr>
          <w:bCs/>
          <w:sz w:val="28"/>
          <w:szCs w:val="28"/>
        </w:rPr>
        <w:t xml:space="preserve">                        </w:t>
      </w:r>
      <w:r w:rsidR="00F94B5D">
        <w:rPr>
          <w:bCs/>
          <w:sz w:val="28"/>
          <w:szCs w:val="28"/>
        </w:rPr>
        <w:t xml:space="preserve">       </w:t>
      </w:r>
      <w:r w:rsidR="00616E96" w:rsidRPr="00F94B5D">
        <w:rPr>
          <w:bCs/>
          <w:sz w:val="28"/>
          <w:szCs w:val="28"/>
        </w:rPr>
        <w:t xml:space="preserve">    В.Н. Рогонов</w:t>
      </w:r>
    </w:p>
    <w:p w:rsidR="00616E96" w:rsidRPr="00E65691" w:rsidRDefault="00616E96" w:rsidP="00616E96">
      <w:pPr>
        <w:tabs>
          <w:tab w:val="left" w:pos="5358"/>
        </w:tabs>
        <w:rPr>
          <w:bCs/>
          <w:sz w:val="24"/>
          <w:szCs w:val="24"/>
        </w:rPr>
      </w:pPr>
      <w:r w:rsidRPr="00E65691">
        <w:rPr>
          <w:bCs/>
          <w:sz w:val="24"/>
          <w:szCs w:val="24"/>
        </w:rPr>
        <w:tab/>
      </w:r>
      <w:r w:rsidR="00E6044D">
        <w:rPr>
          <w:bCs/>
          <w:sz w:val="24"/>
          <w:szCs w:val="24"/>
        </w:rPr>
        <w:t xml:space="preserve">                  </w:t>
      </w:r>
      <w:r w:rsidRPr="00E65691">
        <w:rPr>
          <w:bCs/>
          <w:sz w:val="24"/>
          <w:szCs w:val="24"/>
        </w:rPr>
        <w:tab/>
      </w:r>
      <w:r w:rsidRPr="00E65691">
        <w:rPr>
          <w:bCs/>
          <w:sz w:val="24"/>
          <w:szCs w:val="24"/>
        </w:rPr>
        <w:tab/>
      </w:r>
      <w:r w:rsidRPr="00E65691">
        <w:rPr>
          <w:bCs/>
          <w:sz w:val="24"/>
          <w:szCs w:val="24"/>
        </w:rPr>
        <w:tab/>
      </w:r>
      <w:r w:rsidRPr="00E65691">
        <w:rPr>
          <w:bCs/>
          <w:sz w:val="24"/>
          <w:szCs w:val="24"/>
        </w:rPr>
        <w:tab/>
      </w:r>
    </w:p>
    <w:p w:rsidR="00616E96" w:rsidRDefault="00616E96" w:rsidP="00616E96">
      <w:pPr>
        <w:tabs>
          <w:tab w:val="left" w:pos="5358"/>
        </w:tabs>
        <w:rPr>
          <w:bCs/>
          <w:sz w:val="24"/>
          <w:szCs w:val="24"/>
        </w:rPr>
      </w:pPr>
    </w:p>
    <w:p w:rsidR="001554A9" w:rsidRDefault="001554A9" w:rsidP="00616E96">
      <w:pPr>
        <w:tabs>
          <w:tab w:val="left" w:pos="5358"/>
        </w:tabs>
        <w:rPr>
          <w:bCs/>
          <w:sz w:val="24"/>
          <w:szCs w:val="24"/>
        </w:rPr>
      </w:pPr>
    </w:p>
    <w:p w:rsidR="00AF5C2F" w:rsidRDefault="00AF5C2F" w:rsidP="00616E96">
      <w:pPr>
        <w:tabs>
          <w:tab w:val="left" w:pos="5358"/>
        </w:tabs>
        <w:rPr>
          <w:bCs/>
          <w:sz w:val="24"/>
          <w:szCs w:val="24"/>
        </w:rPr>
      </w:pPr>
    </w:p>
    <w:p w:rsidR="00AF5C2F" w:rsidRPr="00E65691" w:rsidRDefault="00AF5C2F" w:rsidP="00616E96">
      <w:pPr>
        <w:tabs>
          <w:tab w:val="left" w:pos="5358"/>
        </w:tabs>
        <w:rPr>
          <w:bCs/>
          <w:sz w:val="24"/>
          <w:szCs w:val="24"/>
        </w:rPr>
      </w:pPr>
    </w:p>
    <w:p w:rsidR="00616E96" w:rsidRPr="00E65691" w:rsidRDefault="00616E96" w:rsidP="00616E96">
      <w:pPr>
        <w:tabs>
          <w:tab w:val="left" w:pos="5358"/>
        </w:tabs>
        <w:rPr>
          <w:bCs/>
          <w:sz w:val="24"/>
          <w:szCs w:val="24"/>
        </w:rPr>
      </w:pPr>
    </w:p>
    <w:p w:rsidR="000D09C9" w:rsidRPr="000D09C9" w:rsidRDefault="000D09C9" w:rsidP="000D09C9">
      <w:pPr>
        <w:pStyle w:val="ac"/>
        <w:shd w:val="clear" w:color="auto" w:fill="FFFFFF"/>
        <w:spacing w:before="0" w:beforeAutospacing="0" w:after="0" w:afterAutospacing="0"/>
        <w:ind w:left="-360"/>
        <w:jc w:val="right"/>
        <w:textAlignment w:val="baseline"/>
        <w:rPr>
          <w:color w:val="444455"/>
          <w:sz w:val="26"/>
          <w:szCs w:val="26"/>
        </w:rPr>
      </w:pPr>
      <w:r w:rsidRPr="000D09C9">
        <w:rPr>
          <w:color w:val="000000"/>
          <w:sz w:val="26"/>
          <w:szCs w:val="26"/>
          <w:bdr w:val="none" w:sz="0" w:space="0" w:color="auto" w:frame="1"/>
        </w:rPr>
        <w:lastRenderedPageBreak/>
        <w:t>Приложение</w:t>
      </w:r>
    </w:p>
    <w:p w:rsidR="000D09C9" w:rsidRPr="000D09C9" w:rsidRDefault="000D09C9" w:rsidP="000D09C9">
      <w:pPr>
        <w:pStyle w:val="ac"/>
        <w:shd w:val="clear" w:color="auto" w:fill="FFFFFF"/>
        <w:spacing w:before="0" w:beforeAutospacing="0" w:after="0" w:afterAutospacing="0"/>
        <w:ind w:left="5387"/>
        <w:jc w:val="right"/>
        <w:textAlignment w:val="baseline"/>
        <w:rPr>
          <w:color w:val="444455"/>
          <w:sz w:val="26"/>
          <w:szCs w:val="26"/>
        </w:rPr>
      </w:pPr>
      <w:r w:rsidRPr="000D09C9">
        <w:rPr>
          <w:color w:val="000000"/>
          <w:sz w:val="26"/>
          <w:szCs w:val="26"/>
          <w:bdr w:val="none" w:sz="0" w:space="0" w:color="auto" w:frame="1"/>
        </w:rPr>
        <w:t xml:space="preserve">к </w:t>
      </w:r>
      <w:r w:rsidR="00252D90">
        <w:rPr>
          <w:color w:val="000000"/>
          <w:sz w:val="26"/>
          <w:szCs w:val="26"/>
          <w:bdr w:val="none" w:sz="0" w:space="0" w:color="auto" w:frame="1"/>
        </w:rPr>
        <w:t xml:space="preserve"> Проекту решения</w:t>
      </w:r>
      <w:r w:rsidRPr="000D09C9">
        <w:rPr>
          <w:color w:val="000000"/>
          <w:sz w:val="26"/>
          <w:szCs w:val="26"/>
          <w:bdr w:val="none" w:sz="0" w:space="0" w:color="auto" w:frame="1"/>
        </w:rPr>
        <w:t xml:space="preserve"> Совета депутатов</w:t>
      </w:r>
    </w:p>
    <w:p w:rsidR="000D09C9" w:rsidRPr="000D09C9" w:rsidRDefault="000D09C9" w:rsidP="000D09C9">
      <w:pPr>
        <w:pStyle w:val="ac"/>
        <w:shd w:val="clear" w:color="auto" w:fill="FFFFFF"/>
        <w:spacing w:before="0" w:beforeAutospacing="0" w:after="0" w:afterAutospacing="0"/>
        <w:ind w:left="5387"/>
        <w:jc w:val="right"/>
        <w:textAlignment w:val="baseline"/>
        <w:rPr>
          <w:color w:val="444455"/>
          <w:sz w:val="26"/>
          <w:szCs w:val="26"/>
        </w:rPr>
      </w:pPr>
      <w:r w:rsidRPr="000D09C9">
        <w:rPr>
          <w:color w:val="000000"/>
          <w:sz w:val="26"/>
          <w:szCs w:val="26"/>
          <w:bdr w:val="none" w:sz="0" w:space="0" w:color="auto" w:frame="1"/>
        </w:rPr>
        <w:t>Логовского сельсовета      </w:t>
      </w:r>
    </w:p>
    <w:p w:rsidR="000D09C9" w:rsidRPr="000D09C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444455"/>
          <w:sz w:val="26"/>
          <w:szCs w:val="26"/>
        </w:rPr>
      </w:pPr>
      <w:r w:rsidRPr="000D09C9">
        <w:rPr>
          <w:color w:val="000000"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  <w:bdr w:val="none" w:sz="0" w:space="0" w:color="auto" w:frame="1"/>
        </w:rPr>
        <w:t xml:space="preserve">                 от </w:t>
      </w:r>
      <w:r w:rsidR="00AF5C2F">
        <w:rPr>
          <w:color w:val="000000"/>
          <w:sz w:val="26"/>
          <w:szCs w:val="26"/>
          <w:bdr w:val="none" w:sz="0" w:space="0" w:color="auto" w:frame="1"/>
        </w:rPr>
        <w:t>22.12.</w:t>
      </w:r>
      <w:r w:rsidRPr="000D09C9">
        <w:rPr>
          <w:color w:val="000000"/>
          <w:sz w:val="26"/>
          <w:szCs w:val="26"/>
          <w:bdr w:val="none" w:sz="0" w:space="0" w:color="auto" w:frame="1"/>
        </w:rPr>
        <w:t xml:space="preserve">2021 г.   № </w:t>
      </w:r>
      <w:r w:rsidR="009E46FB">
        <w:rPr>
          <w:color w:val="000000"/>
          <w:sz w:val="26"/>
          <w:szCs w:val="26"/>
          <w:bdr w:val="none" w:sz="0" w:space="0" w:color="auto" w:frame="1"/>
        </w:rPr>
        <w:t>14</w:t>
      </w:r>
    </w:p>
    <w:p w:rsidR="00616E96" w:rsidRPr="00E65691" w:rsidRDefault="00616E96" w:rsidP="000D09C9">
      <w:pPr>
        <w:tabs>
          <w:tab w:val="left" w:pos="5358"/>
        </w:tabs>
        <w:jc w:val="right"/>
        <w:rPr>
          <w:bCs/>
          <w:sz w:val="24"/>
          <w:szCs w:val="24"/>
        </w:rPr>
      </w:pPr>
    </w:p>
    <w:p w:rsidR="00616E96" w:rsidRDefault="00616E96" w:rsidP="00616E96">
      <w:pPr>
        <w:tabs>
          <w:tab w:val="left" w:pos="5358"/>
        </w:tabs>
        <w:rPr>
          <w:sz w:val="24"/>
          <w:szCs w:val="24"/>
        </w:rPr>
      </w:pPr>
    </w:p>
    <w:p w:rsidR="00616E96" w:rsidRDefault="00616E96" w:rsidP="00C075C3">
      <w:pPr>
        <w:tabs>
          <w:tab w:val="left" w:pos="5358"/>
        </w:tabs>
        <w:rPr>
          <w:sz w:val="24"/>
          <w:szCs w:val="24"/>
        </w:rPr>
      </w:pP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b/>
          <w:bCs/>
          <w:sz w:val="26"/>
          <w:szCs w:val="26"/>
          <w:bdr w:val="none" w:sz="0" w:space="0" w:color="auto" w:frame="1"/>
        </w:rPr>
        <w:t>ПОЛОЖЕНИЕ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b/>
          <w:bCs/>
          <w:sz w:val="26"/>
          <w:szCs w:val="26"/>
          <w:bdr w:val="none" w:sz="0" w:space="0" w:color="auto" w:frame="1"/>
        </w:rPr>
        <w:t>о порядке и условиях приватизации муниципального имущества Логовского сельсовета Первомайского района Алтайского края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b/>
          <w:bCs/>
          <w:sz w:val="26"/>
          <w:szCs w:val="26"/>
          <w:bdr w:val="none" w:sz="0" w:space="0" w:color="auto" w:frame="1"/>
        </w:rPr>
        <w:t>1. ОБЩИЕ ПОЛОЖЕНИЯ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законодательством Алтайского края, муниципальными правовыми актами и устанавливает порядок организации и проведения приватизации муниципального имущества муниципального образования </w:t>
      </w:r>
      <w:r w:rsidR="00452369" w:rsidRPr="001554A9">
        <w:rPr>
          <w:sz w:val="26"/>
          <w:szCs w:val="26"/>
        </w:rPr>
        <w:t>Логовской</w:t>
      </w:r>
      <w:r w:rsidRPr="001554A9">
        <w:rPr>
          <w:sz w:val="26"/>
          <w:szCs w:val="26"/>
        </w:rPr>
        <w:t xml:space="preserve"> сельсовет </w:t>
      </w:r>
      <w:r w:rsidR="00452369" w:rsidRPr="001554A9">
        <w:rPr>
          <w:sz w:val="26"/>
          <w:szCs w:val="26"/>
        </w:rPr>
        <w:t>Первомайского</w:t>
      </w:r>
      <w:r w:rsidRPr="001554A9">
        <w:rPr>
          <w:sz w:val="26"/>
          <w:szCs w:val="26"/>
        </w:rPr>
        <w:t xml:space="preserve"> района Алтайского края.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452369" w:rsidRPr="001554A9">
        <w:rPr>
          <w:sz w:val="26"/>
          <w:szCs w:val="26"/>
        </w:rPr>
        <w:t>Логовской сельсовет Первомайского</w:t>
      </w:r>
      <w:r w:rsidRPr="001554A9">
        <w:rPr>
          <w:sz w:val="26"/>
          <w:szCs w:val="26"/>
        </w:rPr>
        <w:t xml:space="preserve"> района Алтайского края, в собственность физических и (или) юридических лиц.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1.6. Действие настоящего Положения не распространяется на отношения, возникающие при отчуждении: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природных ресурсов;</w:t>
      </w:r>
    </w:p>
    <w:p w:rsidR="000D09C9" w:rsidRPr="001554A9" w:rsidRDefault="000D09C9" w:rsidP="001554A9">
      <w:pPr>
        <w:pStyle w:val="ac"/>
        <w:shd w:val="clear" w:color="auto" w:fill="FFFFFF"/>
        <w:tabs>
          <w:tab w:val="left" w:pos="8225"/>
        </w:tabs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3) муниципального жилищного фонда;</w:t>
      </w:r>
      <w:r w:rsidR="001554A9" w:rsidRPr="001554A9">
        <w:rPr>
          <w:sz w:val="26"/>
          <w:szCs w:val="26"/>
        </w:rPr>
        <w:tab/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государственного резерва;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5) муниципального имущества, находящегося за пределами территории Российской Федерации;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6) муниципального имущества в случаях, предусмотренных международными договорами Российской Федерации;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r w:rsidR="00452369" w:rsidRPr="001554A9">
        <w:rPr>
          <w:sz w:val="26"/>
          <w:szCs w:val="26"/>
        </w:rPr>
        <w:t>Логовского</w:t>
      </w:r>
      <w:r w:rsidRPr="001554A9">
        <w:rPr>
          <w:sz w:val="26"/>
          <w:szCs w:val="26"/>
        </w:rPr>
        <w:t xml:space="preserve"> </w:t>
      </w:r>
      <w:r w:rsidR="00452369" w:rsidRPr="001554A9">
        <w:rPr>
          <w:sz w:val="26"/>
          <w:szCs w:val="26"/>
        </w:rPr>
        <w:t>сельсовета</w:t>
      </w:r>
      <w:r w:rsidRPr="001554A9">
        <w:rPr>
          <w:sz w:val="26"/>
          <w:szCs w:val="26"/>
        </w:rPr>
        <w:t>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9) муниципальным унитарным предприятиям, государственным и муниципальным учреждениями имущества, закрепленного за ними в хозяйственном ведении или оперативном управлении;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10) муниципального имущества на основании судебного решения;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№ 208-ФЗ «Об акционерных обществах»;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13) имущества, передаваемого в собственность управляющей компании в качестве имущественного взноса </w:t>
      </w:r>
      <w:r w:rsidR="00452369" w:rsidRPr="001554A9">
        <w:rPr>
          <w:sz w:val="26"/>
          <w:szCs w:val="26"/>
        </w:rPr>
        <w:t>Логовского сельсовета</w:t>
      </w:r>
      <w:r w:rsidRPr="001554A9">
        <w:rPr>
          <w:sz w:val="26"/>
          <w:szCs w:val="26"/>
        </w:rPr>
        <w:t xml:space="preserve"> в порядке, установленном Федеральным законом «О территориях опережающего социально-экономического развития в Российской Федерации»;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14) ценных бумаг на проводимых в соответствии с Федеральным законом от 21 ноября 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15)</w:t>
      </w:r>
      <w:r w:rsidRPr="001554A9">
        <w:rPr>
          <w:sz w:val="26"/>
          <w:szCs w:val="26"/>
          <w:bdr w:val="none" w:sz="0" w:space="0" w:color="auto" w:frame="1"/>
          <w:shd w:val="clear" w:color="auto" w:fill="FFFFFF"/>
        </w:rPr>
        <w:t xml:space="preserve">  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«Почта России», при его реорганизации на основании Федерального закона «Об особенностях реорганизации федерального </w:t>
      </w:r>
      <w:r w:rsidRPr="001554A9">
        <w:rPr>
          <w:sz w:val="26"/>
          <w:szCs w:val="26"/>
          <w:bdr w:val="none" w:sz="0" w:space="0" w:color="auto" w:frame="1"/>
          <w:shd w:val="clear" w:color="auto" w:fill="FFFFFF"/>
        </w:rPr>
        <w:lastRenderedPageBreak/>
        <w:t>государственного унитарного предприятия "Почта России",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16) судов, обращенных в собственность государства, а также имущества, образовавшегося в результате их утилизации.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b/>
          <w:bCs/>
          <w:sz w:val="26"/>
          <w:szCs w:val="26"/>
          <w:bdr w:val="none" w:sz="0" w:space="0" w:color="auto" w:frame="1"/>
        </w:rPr>
        <w:t>2. РАСПРЕДЕЛЕНИЕ ПОЛНОМОЧИЙ В СФЕРЕ ПРИВАТИЗАЦИИ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2.1. В сфере приватизации муниципального имущества Совет депутатов муниципального образования </w:t>
      </w:r>
      <w:r w:rsidR="00452369" w:rsidRPr="001554A9">
        <w:rPr>
          <w:sz w:val="26"/>
          <w:szCs w:val="26"/>
        </w:rPr>
        <w:t>Логовской</w:t>
      </w:r>
      <w:r w:rsidRPr="001554A9">
        <w:rPr>
          <w:sz w:val="26"/>
          <w:szCs w:val="26"/>
        </w:rPr>
        <w:t xml:space="preserve"> сельсовет </w:t>
      </w:r>
      <w:r w:rsidR="00452369" w:rsidRPr="001554A9">
        <w:rPr>
          <w:sz w:val="26"/>
          <w:szCs w:val="26"/>
        </w:rPr>
        <w:t>Первомайского</w:t>
      </w:r>
      <w:r w:rsidRPr="001554A9">
        <w:rPr>
          <w:sz w:val="26"/>
          <w:szCs w:val="26"/>
        </w:rPr>
        <w:t xml:space="preserve"> района Алтайского края обладает следующими полномочиями: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2.1.1. Утверждает прогнозный план</w:t>
      </w:r>
      <w:r w:rsidR="003601EA">
        <w:rPr>
          <w:sz w:val="26"/>
          <w:szCs w:val="26"/>
        </w:rPr>
        <w:t xml:space="preserve"> (программу)</w:t>
      </w:r>
      <w:r w:rsidRPr="001554A9">
        <w:rPr>
          <w:sz w:val="26"/>
          <w:szCs w:val="26"/>
        </w:rPr>
        <w:t xml:space="preserve"> приватизации муниципального имущества на плановый период.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2.1.2. Утверждает отчет о результатах приватизации муниципального имущества за прошедший год.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2.1.3. Издает нормативные правовые акты по вопросам приватизации.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2.2. В сфере приватизации муниципального имущества, администрация муниципального образования </w:t>
      </w:r>
      <w:r w:rsidR="00717927" w:rsidRPr="001554A9">
        <w:rPr>
          <w:sz w:val="26"/>
          <w:szCs w:val="26"/>
        </w:rPr>
        <w:t>Логовской</w:t>
      </w:r>
      <w:r w:rsidRPr="001554A9">
        <w:rPr>
          <w:sz w:val="26"/>
          <w:szCs w:val="26"/>
        </w:rPr>
        <w:t xml:space="preserve"> сельсовет </w:t>
      </w:r>
      <w:r w:rsidR="00717927" w:rsidRPr="001554A9">
        <w:rPr>
          <w:sz w:val="26"/>
          <w:szCs w:val="26"/>
        </w:rPr>
        <w:t>Первомайского</w:t>
      </w:r>
      <w:r w:rsidRPr="001554A9">
        <w:rPr>
          <w:sz w:val="26"/>
          <w:szCs w:val="26"/>
        </w:rPr>
        <w:t xml:space="preserve"> района Алтайского края издает постановления о приватизации муниципального имущества, включенного в план приватизации Совета депутатов муниципального образования </w:t>
      </w:r>
      <w:r w:rsidR="00717927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2.3. Продажу муниципального имущества от имени муниципального образования </w:t>
      </w:r>
      <w:r w:rsidR="00717927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осуществляет администрация муниципального образования.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2.4. Администрация обладает следующими полномочиями в сфере приватизации муниципального имущества: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2.4.1. Разрабатывает и представляет на утверждение Совету депутатов муниципального образования </w:t>
      </w:r>
      <w:r w:rsidR="00717927" w:rsidRPr="001554A9">
        <w:rPr>
          <w:sz w:val="26"/>
          <w:szCs w:val="26"/>
        </w:rPr>
        <w:t xml:space="preserve">Логовской сельсовет Первомайского района </w:t>
      </w:r>
      <w:r w:rsidR="00717927" w:rsidRPr="001554A9">
        <w:rPr>
          <w:sz w:val="26"/>
          <w:szCs w:val="26"/>
        </w:rPr>
        <w:lastRenderedPageBreak/>
        <w:t>Алтайского края</w:t>
      </w:r>
      <w:r w:rsidRPr="001554A9">
        <w:rPr>
          <w:sz w:val="26"/>
          <w:szCs w:val="26"/>
        </w:rPr>
        <w:t xml:space="preserve"> прогнозный план приватизации муниципального имущества на плановый период,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а также выходит на Совет депутатов муниципального образования </w:t>
      </w:r>
      <w:r w:rsidR="00717927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с предложением о внесении изменений и дополнений в прогнозный план приватизации.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2.4.2. Представляет на рассмотрение в Совет депутатов муниципального образования </w:t>
      </w:r>
      <w:r w:rsidR="00717927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отчет о результатах приватизации муниципального имущества за прошедший год.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2.4.3.Самостоятельно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2.4.4 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утвержденном Распоряжением Правительства РФ от 25 октября 2010 года № 1874-р  организовывать от имени собственника в установленном порядке продажу приватизируемого имущества, находящегося в муниципальной собственности.</w:t>
      </w:r>
      <w:r w:rsidRPr="001554A9">
        <w:rPr>
          <w:sz w:val="26"/>
          <w:szCs w:val="26"/>
          <w:bdr w:val="none" w:sz="0" w:space="0" w:color="auto" w:frame="1"/>
          <w:shd w:val="clear" w:color="auto" w:fill="FFFFFF"/>
        </w:rPr>
        <w:t xml:space="preserve"> В указанном решении Администрации </w:t>
      </w:r>
      <w:r w:rsidR="00717927" w:rsidRPr="001554A9">
        <w:rPr>
          <w:sz w:val="26"/>
          <w:szCs w:val="26"/>
          <w:bdr w:val="none" w:sz="0" w:space="0" w:color="auto" w:frame="1"/>
          <w:shd w:val="clear" w:color="auto" w:fill="FFFFFF"/>
        </w:rPr>
        <w:t>сельсовета</w:t>
      </w:r>
      <w:r w:rsidRPr="001554A9">
        <w:rPr>
          <w:sz w:val="26"/>
          <w:szCs w:val="26"/>
          <w:bdr w:val="none" w:sz="0" w:space="0" w:color="auto" w:frame="1"/>
          <w:shd w:val="clear" w:color="auto" w:fill="FFFFFF"/>
        </w:rPr>
        <w:t xml:space="preserve">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2.4.5. Является администратором доходов, получаемых от приватизации муниципального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2.5. В целях осуществления приватизации муниципального имущества, включенного Советом депутатов муниципального образования </w:t>
      </w:r>
      <w:r w:rsidR="00717927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в план приватизации, создается, комиссия по приватизации муниципального имущества   </w:t>
      </w:r>
      <w:r w:rsidR="00717927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(далее по тексту - Комиссия).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2.6. Состав Комиссии утверждается постановлением главы администрации   </w:t>
      </w:r>
      <w:r w:rsidR="00717927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>, в состав комиссии включается 1 (один) депутат Совета депутатов муниципального образования (по согласованию).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2.7. Полномочия Комиссии в сфере приватизации муниципального имущества   муниципального образования </w:t>
      </w:r>
      <w:r w:rsidR="00717927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2.7.2. Заседания Комиссии являются правомочными при наличии на заседании более 50% от ее численного состава.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2.8. Председателем Комиссии является глава </w:t>
      </w:r>
      <w:r w:rsidR="00717927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. Секретарем Комиссии –специалист администрации </w:t>
      </w:r>
      <w:r w:rsidR="00717927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>, ответственный за управление муниципальным имуществом.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2.9.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муниципального образования </w:t>
      </w:r>
      <w:r w:rsidR="00717927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b/>
          <w:bCs/>
          <w:sz w:val="26"/>
          <w:szCs w:val="26"/>
          <w:bdr w:val="none" w:sz="0" w:space="0" w:color="auto" w:frame="1"/>
        </w:rPr>
        <w:t>3. ПОКУПАТЕЛИ МУНИЦИПАЛЬНОГО ИМУЩЕСТВА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b/>
          <w:bCs/>
          <w:sz w:val="26"/>
          <w:szCs w:val="26"/>
          <w:bdr w:val="none" w:sz="0" w:space="0" w:color="auto" w:frame="1"/>
        </w:rPr>
        <w:t> 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3.1. Покупателями муниципального имущества могут быть любые физические и юридические лица, за исключением: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муниципальных унитарных предприятий, муниципальных учреждений;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года № 178-ФЗ «О приватизации государственного и муниципального имущества»,  кроме случаев, предусмотренных статьей 25 Федерального закона;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 </w:t>
      </w:r>
      <w:r w:rsidRPr="001554A9">
        <w:rPr>
          <w:sz w:val="26"/>
          <w:szCs w:val="26"/>
          <w:bdr w:val="none" w:sz="0" w:space="0" w:color="auto" w:frame="1"/>
          <w:shd w:val="clear" w:color="auto" w:fill="F3F1E9"/>
        </w:rPr>
        <w:t>(</w:t>
      </w:r>
      <w:r w:rsidRPr="001554A9">
        <w:rPr>
          <w:sz w:val="26"/>
          <w:szCs w:val="26"/>
        </w:rPr>
        <w:t>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года № 178-ФЗ «О приватизации государственного и муниципального имущества».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3.4.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D09C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1554A9">
        <w:rPr>
          <w:b/>
          <w:bCs/>
          <w:sz w:val="26"/>
          <w:szCs w:val="26"/>
          <w:bdr w:val="none" w:sz="0" w:space="0" w:color="auto" w:frame="1"/>
        </w:rPr>
        <w:t>4. ПЛАНИРОВАНИЕ ПРИВАТИЗАЦИИ МУНИЦИПАЛЬНОГО ИМУЩЕСТВА</w:t>
      </w:r>
    </w:p>
    <w:p w:rsidR="004567A2" w:rsidRPr="008C7EC8" w:rsidRDefault="004567A2" w:rsidP="004567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C7EC8">
        <w:rPr>
          <w:bCs/>
          <w:sz w:val="26"/>
          <w:szCs w:val="26"/>
          <w:bdr w:val="none" w:sz="0" w:space="0" w:color="auto" w:frame="1"/>
        </w:rPr>
        <w:t>4.1.</w:t>
      </w:r>
      <w:r w:rsidR="008C7EC8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8C7EC8" w:rsidRPr="008C7EC8">
        <w:rPr>
          <w:bCs/>
          <w:sz w:val="26"/>
          <w:szCs w:val="26"/>
          <w:bdr w:val="none" w:sz="0" w:space="0" w:color="auto" w:frame="1"/>
        </w:rPr>
        <w:t>Прогнозный план (программа) разрабатывается в соответствии</w:t>
      </w:r>
      <w:r w:rsidR="008C7EC8">
        <w:rPr>
          <w:b/>
          <w:bCs/>
          <w:sz w:val="26"/>
          <w:szCs w:val="26"/>
          <w:bdr w:val="none" w:sz="0" w:space="0" w:color="auto" w:frame="1"/>
        </w:rPr>
        <w:t xml:space="preserve">: </w:t>
      </w:r>
      <w:r w:rsidR="008C7EC8" w:rsidRPr="008C7EC8">
        <w:rPr>
          <w:bCs/>
          <w:sz w:val="26"/>
          <w:szCs w:val="26"/>
          <w:bdr w:val="none" w:sz="0" w:space="0" w:color="auto" w:frame="1"/>
        </w:rPr>
        <w:t>ежегодным посланием Президента Российской Федерации</w:t>
      </w:r>
      <w:r w:rsidR="008C7EC8">
        <w:rPr>
          <w:b/>
          <w:bCs/>
          <w:sz w:val="26"/>
          <w:szCs w:val="26"/>
          <w:bdr w:val="none" w:sz="0" w:space="0" w:color="auto" w:frame="1"/>
        </w:rPr>
        <w:t xml:space="preserve">  </w:t>
      </w:r>
      <w:r w:rsidR="008C7EC8" w:rsidRPr="008C7EC8">
        <w:rPr>
          <w:bCs/>
          <w:sz w:val="26"/>
          <w:szCs w:val="26"/>
          <w:bdr w:val="none" w:sz="0" w:space="0" w:color="auto" w:frame="1"/>
        </w:rPr>
        <w:t>Федеральному собранию Российской Федерации, с принятыми решениями Президентом Российской Федерации в сфере приватизации</w:t>
      </w:r>
      <w:r w:rsidR="008C7EC8">
        <w:rPr>
          <w:bCs/>
          <w:sz w:val="26"/>
          <w:szCs w:val="26"/>
          <w:bdr w:val="none" w:sz="0" w:space="0" w:color="auto" w:frame="1"/>
        </w:rPr>
        <w:t>, программами и задачами, определенными  органами государственной власти субъектов Российской Федерации, и органами местного самоуправления,- при разработке программ приватизации имущества, находящегося в собственности.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 xml:space="preserve"> Прогнозный план</w:t>
      </w:r>
      <w:r w:rsidR="004567A2">
        <w:rPr>
          <w:sz w:val="26"/>
          <w:szCs w:val="26"/>
          <w:bdr w:val="none" w:sz="0" w:space="0" w:color="auto" w:frame="1"/>
        </w:rPr>
        <w:t xml:space="preserve"> (программа)</w:t>
      </w:r>
      <w:r w:rsidRPr="001554A9">
        <w:rPr>
          <w:sz w:val="26"/>
          <w:szCs w:val="26"/>
          <w:bdr w:val="none" w:sz="0" w:space="0" w:color="auto" w:frame="1"/>
        </w:rPr>
        <w:t xml:space="preserve"> приватизации муниципального имущества утверждается Советом депутатов муниципального образования </w:t>
      </w:r>
      <w:r w:rsidR="00AF73D6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  <w:bdr w:val="none" w:sz="0" w:space="0" w:color="auto" w:frame="1"/>
        </w:rPr>
        <w:t xml:space="preserve"> на срок от одного года до трех лет.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муниципального образования </w:t>
      </w:r>
      <w:r w:rsidR="00AF73D6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  <w:bdr w:val="none" w:sz="0" w:space="0" w:color="auto" w:frame="1"/>
        </w:rPr>
        <w:t xml:space="preserve">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муниципального образования, определяется администрацией </w:t>
      </w:r>
      <w:r w:rsidR="00AF73D6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  <w:bdr w:val="none" w:sz="0" w:space="0" w:color="auto" w:frame="1"/>
        </w:rPr>
        <w:t>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6"/>
          <w:szCs w:val="26"/>
        </w:rPr>
      </w:pPr>
      <w:r w:rsidRPr="001554A9">
        <w:rPr>
          <w:spacing w:val="2"/>
          <w:sz w:val="26"/>
          <w:szCs w:val="26"/>
          <w:bdr w:val="none" w:sz="0" w:space="0" w:color="auto" w:frame="1"/>
        </w:rPr>
        <w:t>4.2.Прогнозный план</w:t>
      </w:r>
      <w:r w:rsidR="004567A2">
        <w:rPr>
          <w:spacing w:val="2"/>
          <w:sz w:val="26"/>
          <w:szCs w:val="26"/>
          <w:bdr w:val="none" w:sz="0" w:space="0" w:color="auto" w:frame="1"/>
        </w:rPr>
        <w:t xml:space="preserve"> (программа)</w:t>
      </w:r>
      <w:r w:rsidRPr="001554A9">
        <w:rPr>
          <w:spacing w:val="2"/>
          <w:sz w:val="26"/>
          <w:szCs w:val="26"/>
          <w:bdr w:val="none" w:sz="0" w:space="0" w:color="auto" w:frame="1"/>
        </w:rPr>
        <w:t xml:space="preserve"> приватизации содержит: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pacing w:val="2"/>
          <w:sz w:val="26"/>
          <w:szCs w:val="26"/>
          <w:bdr w:val="none" w:sz="0" w:space="0" w:color="auto" w:frame="1"/>
        </w:rPr>
        <w:t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сельского поселения (далее – казна) с указанием характеристики соответствующего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pacing w:val="2"/>
          <w:sz w:val="26"/>
          <w:szCs w:val="26"/>
          <w:bdr w:val="none" w:sz="0" w:space="0" w:color="auto" w:frame="1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pacing w:val="2"/>
          <w:sz w:val="26"/>
          <w:szCs w:val="26"/>
          <w:bdr w:val="none" w:sz="0" w:space="0" w:color="auto" w:frame="1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pacing w:val="2"/>
          <w:sz w:val="26"/>
          <w:szCs w:val="26"/>
          <w:bdr w:val="none" w:sz="0" w:space="0" w:color="auto" w:frame="1"/>
        </w:rPr>
        <w:t xml:space="preserve">4) прогноз объемов поступлений в бюджет </w:t>
      </w:r>
      <w:r w:rsidR="00AF73D6" w:rsidRPr="001554A9">
        <w:rPr>
          <w:spacing w:val="2"/>
          <w:sz w:val="26"/>
          <w:szCs w:val="26"/>
          <w:bdr w:val="none" w:sz="0" w:space="0" w:color="auto" w:frame="1"/>
        </w:rPr>
        <w:t>сельсовета</w:t>
      </w:r>
      <w:r w:rsidRPr="001554A9">
        <w:rPr>
          <w:spacing w:val="2"/>
          <w:sz w:val="26"/>
          <w:szCs w:val="26"/>
          <w:bdr w:val="none" w:sz="0" w:space="0" w:color="auto" w:frame="1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</w:t>
      </w:r>
      <w:r w:rsidRPr="001554A9">
        <w:rPr>
          <w:spacing w:val="2"/>
          <w:sz w:val="26"/>
          <w:szCs w:val="26"/>
          <w:bdr w:val="none" w:sz="0" w:space="0" w:color="auto" w:frame="1"/>
        </w:rPr>
        <w:lastRenderedPageBreak/>
        <w:t>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4.3. При включении муниципального имущества в Прогнозный план приватизации указываются: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1) для муниципальных унитарных предприятий – наименование и место нахождения;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2) для акций акционерных обществ, находящихся в муниципальной собственности: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-наименование и место нахождения акционерного общества;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-доля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-доля и количество акций, подлежащих приватизации;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-наименование и место нахождения общества с ограниченной ответственностью;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4.4.Проект Прогнозного плана</w:t>
      </w:r>
      <w:r w:rsidR="003601EA">
        <w:rPr>
          <w:sz w:val="26"/>
          <w:szCs w:val="26"/>
          <w:bdr w:val="none" w:sz="0" w:space="0" w:color="auto" w:frame="1"/>
        </w:rPr>
        <w:t xml:space="preserve"> </w:t>
      </w:r>
      <w:r w:rsidR="004567A2">
        <w:rPr>
          <w:sz w:val="26"/>
          <w:szCs w:val="26"/>
          <w:bdr w:val="none" w:sz="0" w:space="0" w:color="auto" w:frame="1"/>
        </w:rPr>
        <w:t>(программа)</w:t>
      </w:r>
      <w:r w:rsidR="004567A2" w:rsidRPr="001554A9">
        <w:rPr>
          <w:sz w:val="26"/>
          <w:szCs w:val="26"/>
          <w:bdr w:val="none" w:sz="0" w:space="0" w:color="auto" w:frame="1"/>
        </w:rPr>
        <w:t xml:space="preserve"> </w:t>
      </w:r>
      <w:r w:rsidRPr="001554A9">
        <w:rPr>
          <w:sz w:val="26"/>
          <w:szCs w:val="26"/>
          <w:bdr w:val="none" w:sz="0" w:space="0" w:color="auto" w:frame="1"/>
        </w:rPr>
        <w:t xml:space="preserve"> приватизации подлежит внесению в Совет депутатов сельсовета не позднее 1 декабря текущего года и подлежит утверждению не позднее 10 рабочих дней до начала очередного финансового года.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4.5. Прогнозный план</w:t>
      </w:r>
      <w:r w:rsidR="004567A2">
        <w:rPr>
          <w:sz w:val="26"/>
          <w:szCs w:val="26"/>
          <w:bdr w:val="none" w:sz="0" w:space="0" w:color="auto" w:frame="1"/>
        </w:rPr>
        <w:t xml:space="preserve"> (программа)</w:t>
      </w:r>
      <w:r w:rsidRPr="001554A9">
        <w:rPr>
          <w:sz w:val="26"/>
          <w:szCs w:val="26"/>
          <w:bdr w:val="none" w:sz="0" w:space="0" w:color="auto" w:frame="1"/>
        </w:rPr>
        <w:t xml:space="preserve"> приватизации размещается администрацией сельсовета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>4.6. Отчет о результатах приватизации подлежит ежегодному внесению в Совет депутатов сельсовета не позднее 1 марта года, следующего за отчетным.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 xml:space="preserve">4.7.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 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</w:t>
      </w:r>
      <w:r w:rsidRPr="001554A9">
        <w:rPr>
          <w:sz w:val="26"/>
          <w:szCs w:val="26"/>
          <w:bdr w:val="none" w:sz="0" w:space="0" w:color="auto" w:frame="1"/>
        </w:rPr>
        <w:lastRenderedPageBreak/>
        <w:t>приватизации государственного и муниципального имущества, утверждаемыми Правительством Российской Федерации.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 xml:space="preserve">4.8.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9A12E9" w:rsidRPr="001554A9">
        <w:rPr>
          <w:sz w:val="26"/>
          <w:szCs w:val="26"/>
        </w:rPr>
        <w:t xml:space="preserve">Логовского сельсовета Первомайского района Алтайского края </w:t>
      </w:r>
      <w:r w:rsidRPr="001554A9">
        <w:rPr>
          <w:sz w:val="26"/>
          <w:szCs w:val="26"/>
          <w:bdr w:val="none" w:sz="0" w:space="0" w:color="auto" w:frame="1"/>
        </w:rPr>
        <w:t>свои предложения о приватизации муниципального имущества в очередном финансовом году в срок до 1 сентября текущего года.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</w:rPr>
        <w:t xml:space="preserve">4.9. Информация о результатах приватизации имущества муниципального образования </w:t>
      </w:r>
      <w:r w:rsidR="009A12E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  <w:bdr w:val="none" w:sz="0" w:space="0" w:color="auto" w:frame="1"/>
        </w:rPr>
        <w:t xml:space="preserve"> за прошедший год предоставляется в Совет депутатов </w:t>
      </w:r>
      <w:r w:rsidR="009A12E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  <w:bdr w:val="none" w:sz="0" w:space="0" w:color="auto" w:frame="1"/>
        </w:rPr>
        <w:t xml:space="preserve"> ежегодно не позднее 1 марта,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 ПОРЯДОК ПРИВАТИЗАЦИИ МУНИЦИПАЛЬНОГО ИМУЩЕСТВА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5.1.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6 (шесть) месяцев.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депутатов муниципального образования </w:t>
      </w:r>
      <w:r w:rsidR="009A12E9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 xml:space="preserve">и постановлением главы </w:t>
      </w:r>
      <w:r w:rsidR="009A12E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о приватизации муниципального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5.3. В решении об условиях приватизации муниципального имущества должны содержаться следующие сведения: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способ приватизации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начальная цена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срок рассрочки платежа (в случае ее предоставления);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иные необходимые для приватизации имущества сведения.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5.4. 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 xml:space="preserve">Информация о приватизации муниципального имущества, указанная в настоящем пункте, подлежит размещению на официальном сайте муниципального образования </w:t>
      </w:r>
      <w:r w:rsidR="009A12E9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в сети «Интернет»,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5.5. 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30 (тридцать) дней до дня осуществления продажи указанного имущества, если иное не предусмотрено Федеральным законом от 21 декабря 2001 года № 178-ФЗ «О приватизации государственного и муниципального имущества».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способ приватизации такого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начальная цена продажи такого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5) форма подачи предложений о цене муниципального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6) условия и сроки платежа, необходимые реквизиты счетов;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7) размер задатка, срок и порядок его внесения, необходимые реквизиты счетов;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8) порядок, место, даты начала и окончания подачи заявок, предложений;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9) исчерпывающий перечень представляемых участниками торгов документов и требования к их оформлению;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10) срок заключения договора купли-продажи такого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14) место и срок подведения итогов продажи муниципального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5.7.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 </w:t>
      </w:r>
      <w:r w:rsidR="009A12E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>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статьей 10.1  Федерального закона от 21 декабря 2001 года № 178-ФЗ «О приватизации государственного и муниципального имущества»;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8) численность работников хозяйственного общества;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  <w:shd w:val="clear" w:color="auto" w:fill="FFFFFF"/>
        </w:rPr>
        <w:t>5.8. По решению Администрации сельсовета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  <w:shd w:val="clear" w:color="auto" w:fill="FFFFFF"/>
        </w:rPr>
        <w:lastRenderedPageBreak/>
        <w:t>5.9. </w:t>
      </w:r>
      <w:r w:rsidRPr="001554A9">
        <w:rPr>
          <w:sz w:val="26"/>
          <w:szCs w:val="26"/>
        </w:rPr>
        <w:t>В отношении объектов, включенных в прогнозные планы (программы)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5.10. С момента включения в прогнозные планы (программы)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8" w:anchor="dst100012" w:history="1">
        <w:r w:rsidRPr="001554A9">
          <w:rPr>
            <w:rStyle w:val="a5"/>
            <w:color w:val="auto"/>
            <w:sz w:val="26"/>
            <w:szCs w:val="26"/>
            <w:bdr w:val="none" w:sz="0" w:space="0" w:color="auto" w:frame="1"/>
          </w:rPr>
          <w:t>порядке</w:t>
        </w:r>
      </w:hyperlink>
      <w:r w:rsidRPr="001554A9">
        <w:rPr>
          <w:sz w:val="26"/>
          <w:szCs w:val="26"/>
        </w:rPr>
        <w:t> и в 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5.11.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5.12. Информация о результатах сделок приватизации муниципального имущества подлежит опубликованию размещению на официальном сайте в сети «Интернет» в течение 10 (десяти) дней со дня совершения указанных сделок.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5.13.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наименование продавца такого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дата, время и место проведения торгов;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цена сделки приватизации;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6) имя физического лица или наименование юридического лица - победителя торгов.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5.14. Документы, представляемые покупателями муниципального имущества: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заявка.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</w:t>
      </w:r>
      <w:r w:rsidRPr="001554A9">
        <w:rPr>
          <w:sz w:val="26"/>
          <w:szCs w:val="26"/>
        </w:rPr>
        <w:lastRenderedPageBreak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Юридические лица представляют следующие документы: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заверенные копии учредительных документов;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опись представленных документов.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6. СПОСОБЫ ПРИВАТИЗАЦИИ МУНИЦИПАЛЬНОГО ИМУЩЕСТВА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6.1. Способы приватизации муниципального имущества муниципального образования </w:t>
      </w:r>
      <w:r w:rsidR="009A12E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>: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1) преобразование унитарного предприятия в акционерное общество;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продажа муниципального имущества на аукционе;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продажа акций акционерных обществ на специализированном аукционе;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продажа муниципального имущества на конкурсе;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5) продажа муниципального имущества посредством публичного предложения;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6) продажа муниципального имущества без объявления цены;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7) внесение муниципального имущества в качестве вклада в уставные капиталы акционерных обществ;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8) продажа акций акционерных обществ по результатам доверительного управления.</w:t>
      </w:r>
    </w:p>
    <w:p w:rsidR="000D09C9" w:rsidRPr="001554A9" w:rsidRDefault="000D09C9" w:rsidP="000D09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6.2. </w:t>
      </w:r>
      <w:r w:rsidRPr="001554A9">
        <w:rPr>
          <w:rStyle w:val="blk"/>
          <w:sz w:val="26"/>
          <w:szCs w:val="26"/>
          <w:bdr w:val="none" w:sz="0" w:space="0" w:color="auto" w:frame="1"/>
        </w:rPr>
        <w:t>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rStyle w:val="blk"/>
          <w:sz w:val="26"/>
          <w:szCs w:val="26"/>
          <w:bdr w:val="none" w:sz="0" w:space="0" w:color="auto" w:frame="1"/>
        </w:rPr>
        <w:t>Приватизация имущественного комплекса унитарного предприятия в случае, если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 </w:t>
      </w:r>
      <w:hyperlink r:id="rId9" w:anchor="dst100202" w:history="1">
        <w:r w:rsidRPr="001554A9">
          <w:rPr>
            <w:rStyle w:val="a5"/>
            <w:color w:val="auto"/>
            <w:sz w:val="26"/>
            <w:szCs w:val="26"/>
            <w:bdr w:val="none" w:sz="0" w:space="0" w:color="auto" w:frame="1"/>
          </w:rPr>
          <w:t>законодательством</w:t>
        </w:r>
      </w:hyperlink>
      <w:r w:rsidRPr="001554A9">
        <w:rPr>
          <w:rStyle w:val="blk"/>
          <w:sz w:val="26"/>
          <w:szCs w:val="26"/>
          <w:bdr w:val="none" w:sz="0" w:space="0" w:color="auto" w:frame="1"/>
        </w:rPr>
        <w:t> 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rStyle w:val="blk"/>
          <w:sz w:val="26"/>
          <w:szCs w:val="26"/>
          <w:bdr w:val="none" w:sz="0" w:space="0" w:color="auto" w:frame="1"/>
        </w:rPr>
        <w:t>6.3. 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 </w:t>
      </w:r>
      <w:hyperlink r:id="rId10" w:anchor="dst100019" w:history="1">
        <w:r w:rsidRPr="001554A9">
          <w:rPr>
            <w:rStyle w:val="a5"/>
            <w:color w:val="auto"/>
            <w:sz w:val="26"/>
            <w:szCs w:val="26"/>
            <w:bdr w:val="none" w:sz="0" w:space="0" w:color="auto" w:frame="1"/>
          </w:rPr>
          <w:t>законом</w:t>
        </w:r>
      </w:hyperlink>
      <w:r w:rsidRPr="001554A9">
        <w:rPr>
          <w:rStyle w:val="blk"/>
          <w:sz w:val="26"/>
          <w:szCs w:val="26"/>
          <w:bdr w:val="none" w:sz="0" w:space="0" w:color="auto" w:frame="1"/>
        </w:rPr>
        <w:t> от 24 июля 2007 года N 209-ФЗ "О развитии малого и среднего предпринимательства в Российской Федерации"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rStyle w:val="blk"/>
          <w:sz w:val="26"/>
          <w:szCs w:val="26"/>
          <w:bdr w:val="none" w:sz="0" w:space="0" w:color="auto" w:frame="1"/>
        </w:rPr>
        <w:t>6.4. В случае, если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 </w:t>
      </w:r>
      <w:hyperlink r:id="rId11" w:anchor="dst100202" w:history="1">
        <w:r w:rsidRPr="001554A9">
          <w:rPr>
            <w:rStyle w:val="a5"/>
            <w:color w:val="auto"/>
            <w:sz w:val="26"/>
            <w:szCs w:val="26"/>
            <w:bdr w:val="none" w:sz="0" w:space="0" w:color="auto" w:frame="1"/>
          </w:rPr>
          <w:t>законодательством</w:t>
        </w:r>
      </w:hyperlink>
      <w:r w:rsidRPr="001554A9">
        <w:rPr>
          <w:rStyle w:val="blk"/>
          <w:sz w:val="26"/>
          <w:szCs w:val="26"/>
          <w:bdr w:val="none" w:sz="0" w:space="0" w:color="auto" w:frame="1"/>
        </w:rPr>
        <w:t> 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rStyle w:val="blk"/>
          <w:sz w:val="26"/>
          <w:szCs w:val="26"/>
          <w:bdr w:val="none" w:sz="0" w:space="0" w:color="auto" w:frame="1"/>
        </w:rPr>
        <w:t>6.5. Приватизация муниципального имущества осуществляется только способами, предусмотренными настоящим Федеральным законом </w:t>
      </w:r>
      <w:r w:rsidRPr="001554A9">
        <w:rPr>
          <w:sz w:val="26"/>
          <w:szCs w:val="26"/>
        </w:rPr>
        <w:t>от 21 декабря 2001 года № 178-ФЗ «О приватизации государственного и муниципального имущества».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7. ОСОБЕННОСТИ ПРИВАТИЗАЦИИ ОТДЕЛЬНЫХ ВИДОВ ИМУЩЕСТВА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7.1.Приватизации подлежат следующие виды имущества: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объекты культурного наследия;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объекты социально-культурного и коммунально-бытового назначения;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земельные участки, находящиеся в муниципальной собственности;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4) объекты электросетевого хозяйства, источников тепловой энергии, тепловых сетей, централизованных систем горячего водоснабжения и отдельных видов таких систем;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5) объекты концессионного соглашения.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Особенности приватизации указанного имущества и их обременение осуществляются на основании статей 28 – 31 Федерального закона №178-ФЗ от 21.12.2001 «О приватизации государственного и муниципального имущества».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 ОФОРМЛЕНИЕ СДЕЛОК КУПЛИ-ПРОДАЖИ МУНИЦИПАЛЬНОГО ИМУЩЕСТВА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8.2. Обязательными условиями договора купли-продажи муниципального имущества являются: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 стоимость; порядок и срок передачи муниципального имущества в собственность покупателя; форма и сроки платежа за приобретенное имущество; условия,                                    в соответствии с которыми указанное имущество было приобретено покупателем;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иные условия, установленные сторонами такого договора по взаимному соглашению.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  <w:bdr w:val="none" w:sz="0" w:space="0" w:color="auto" w:frame="1"/>
          <w:shd w:val="clear" w:color="auto" w:fill="FFFFFF"/>
        </w:rPr>
        <w:t>Обязательства покупателя в отношении,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8.3. Право собственности на приобретаемое муниципальное имущество переходит к покупателю, в установленном порядке, после полной его оплаты с учетом особенностей, установленных Федеральным законом №178-ФЗ от 21.12.2001 «О приватизации государственного и муниципального имущества».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8.5.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8.6. Продажа муниципального имущества способами, установленными статьями 18 - 20, 23, 24  Федерального закона от 21 декабря 2001 года № 178-ФЗ «О приватизации государственного и муниципального имущества»,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 декабря 2001 года № 178-ФЗ «О приватизации государственного и муниципального имущества» (далее – Федеральный закон).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8.7. Порядок организации и проведения продажи в электронной форме установлен Постановлением Правительства РФ от 27 августа 2012 года № 860 «Об организации и проведении продажи государственного или муниципального имущества в электронной форме».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8.8. Продавец при продаже муниципального имущества в электронной форме заключает с победителем договор купли продажи в форме электронного документа.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8.6.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 законодательством Российской Федерации о приватизации в отношении указанных видов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9. ПОРЯДОК ОПЛАТЫ МУНИЦИПАЛЬНОГО ИМУЩЕСТВА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 ОСОБЕННОСТИ ОТЧУЖДЕНИЯ НЕДВИЖИМОГО ИМУЩЕСТВА, НАХОДЯЩЕГОСЯ В МУНИЦИПАЛЬНОЙ СОБСТВЕННОСТИ И АРЕНДУЕМОГО СУБЪЕКТАМИ МАЛОГО И СРЕДНЕГО ПРЕДПРИНИМАТЕЛЬСТВА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10.1.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 закон 22 июля 2008 года № 159-ФЗ)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10.2. Субъекты малого и среднего предпринимательства, за исключением субъектов среднего и малого предпринимательства, указанных в части 3 статьи 14 </w:t>
      </w:r>
      <w:r w:rsidRPr="001554A9">
        <w:rPr>
          <w:sz w:val="26"/>
          <w:szCs w:val="26"/>
        </w:rPr>
        <w:lastRenderedPageBreak/>
        <w:t>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частью 2.1 статьи 9 Федерального закона от 22 июля 2008 года № 159-ФЗ.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года № 159-ФЗ - на день подачи субъектом малого или среднего предпринимательства заявления.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 </w:t>
      </w:r>
      <w:hyperlink r:id="rId12" w:anchor="/document/12161610/entry/921" w:history="1">
        <w:r w:rsidRPr="001554A9">
          <w:rPr>
            <w:rStyle w:val="a5"/>
            <w:color w:val="auto"/>
            <w:sz w:val="26"/>
            <w:szCs w:val="26"/>
            <w:bdr w:val="none" w:sz="0" w:space="0" w:color="auto" w:frame="1"/>
          </w:rPr>
          <w:t>частью 2.1 статьи 9</w:t>
        </w:r>
      </w:hyperlink>
      <w:r w:rsidRPr="001554A9">
        <w:rPr>
          <w:sz w:val="26"/>
          <w:szCs w:val="26"/>
        </w:rPr>
        <w:t>Федерального закона от 22.07.2008 года № 159-ФЗ.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10.3. 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решении Совета депутатов муниципального образования </w:t>
      </w:r>
      <w:r w:rsidR="001554A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 w:rsidR="001554A9" w:rsidRPr="001554A9">
        <w:rPr>
          <w:sz w:val="26"/>
          <w:szCs w:val="26"/>
        </w:rPr>
        <w:t>Первомайского</w:t>
      </w:r>
      <w:r w:rsidRPr="001554A9">
        <w:rPr>
          <w:sz w:val="26"/>
          <w:szCs w:val="26"/>
        </w:rPr>
        <w:t xml:space="preserve"> района уведомления о включении объектов в план приватизации.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10.4. Субъект малого или среднего предпринимательства, соответствующий установленным статьей 3 Федерального закона от 22 июля 2008 года № 159-ФЗ </w:t>
      </w:r>
      <w:r w:rsidRPr="001554A9">
        <w:rPr>
          <w:sz w:val="26"/>
          <w:szCs w:val="26"/>
        </w:rPr>
        <w:lastRenderedPageBreak/>
        <w:t xml:space="preserve">требованиям, по своей инициативе вправе направить в администрацию </w:t>
      </w:r>
      <w:r w:rsidR="001554A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При получении такого заявления администрация </w:t>
      </w:r>
      <w:r w:rsidR="001554A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обязана: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1) представить для рассмотрения на заседании Совета депутатов муниципального образования </w:t>
      </w:r>
      <w:r w:rsidR="001554A9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с даты получения заявления);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обеспечить принятие решения об условиях приватизации арендуемого имущества в двухнедельный срок с даты принятия отчета о его оценке;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№ 159-ФЗ или другими федеральными законами, администрация </w:t>
      </w:r>
      <w:r w:rsidR="001554A9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>в 30 (тридцати) 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10.5. После принятия Советом депутатов муниципального образования </w:t>
      </w:r>
      <w:r w:rsidR="001554A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решения об утверждении плана приватизации администрация принимает решение об утверждении условий приватизации в двухнедельный срок (14 дней) с даты принятия отчета об оценке.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10.6. </w:t>
      </w:r>
      <w:r w:rsidR="001554A9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 xml:space="preserve">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</w:t>
      </w:r>
      <w:r w:rsidRPr="001554A9">
        <w:rPr>
          <w:sz w:val="26"/>
          <w:szCs w:val="26"/>
        </w:rPr>
        <w:lastRenderedPageBreak/>
        <w:t>за имущество, неустойкам (штрафам, пеням) требования о погашении такой задолженности с указанием ее размера.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10.8. Покупатель утрачивает преимущественное право на приобретение арендуемого недвижимого имущества: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с момента отказа от заключения договора купли-продажи арендуемого недвижимого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по истечении 30 (тридцати)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с момента расторжения договора купли-продажи арендуемого недвижимого имущества в связи с существенным нарушением его условий Покупателем.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</w:t>
      </w:r>
      <w:r w:rsidR="001554A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 xml:space="preserve"> принимает одно из следующих решений, которое оформляется постановлением главы </w:t>
      </w:r>
      <w:r w:rsidR="001554A9" w:rsidRPr="001554A9">
        <w:rPr>
          <w:sz w:val="26"/>
          <w:szCs w:val="26"/>
        </w:rPr>
        <w:t>Логовского сельсовета Первомайского района Алтайского края</w:t>
      </w:r>
      <w:r w:rsidRPr="001554A9">
        <w:rPr>
          <w:sz w:val="26"/>
          <w:szCs w:val="26"/>
        </w:rPr>
        <w:t>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об отмене принятого решения об условиях приватизации арендуемого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муниципального образования </w:t>
      </w:r>
      <w:r w:rsidR="001554A9" w:rsidRPr="001554A9">
        <w:rPr>
          <w:sz w:val="26"/>
          <w:szCs w:val="26"/>
        </w:rPr>
        <w:t xml:space="preserve">Логовской сельсовет Первомайского района Алтайского края </w:t>
      </w:r>
      <w:r w:rsidRPr="001554A9">
        <w:rPr>
          <w:sz w:val="26"/>
          <w:szCs w:val="26"/>
        </w:rPr>
        <w:t xml:space="preserve"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</w:t>
      </w:r>
      <w:r w:rsidRPr="001554A9">
        <w:rPr>
          <w:sz w:val="26"/>
          <w:szCs w:val="26"/>
        </w:rPr>
        <w:lastRenderedPageBreak/>
        <w:t>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5 (пяти) лет.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10.14.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Российской Федерации и (или) органом местного самоуправления в соответствии со статьей 11 Федерального закона от 21декабря 1994 года № 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</w:t>
      </w:r>
      <w:r w:rsidRPr="001554A9">
        <w:rPr>
          <w:sz w:val="26"/>
          <w:szCs w:val="26"/>
        </w:rPr>
        <w:lastRenderedPageBreak/>
        <w:t>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 году, на срок от шести до двенадцати месяцев (далее - отсрочка). Проценты, предусмотренные пунктом 8.12 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10.15.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С = З + Р x 1/3С(р), где: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С - сумма, подлежащая уплате по договору,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З - сумма задатка,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Р - сумма, подлежащая уплате в рассрочку,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1/3С(р)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10.16.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До момента перехода права собственности на приватизируемое недвижимое имущество (момент регистрации Федеральной регистрационной с</w:t>
      </w:r>
      <w:r w:rsidR="001554A9" w:rsidRPr="001554A9">
        <w:rPr>
          <w:sz w:val="26"/>
          <w:szCs w:val="26"/>
        </w:rPr>
        <w:t xml:space="preserve">лужбой </w:t>
      </w:r>
      <w:r w:rsidRPr="001554A9">
        <w:rPr>
          <w:sz w:val="26"/>
          <w:szCs w:val="26"/>
        </w:rPr>
        <w:t>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10.17. Контроль за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возлагается на администрацию </w:t>
      </w:r>
      <w:r w:rsidR="001554A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>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10.18.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</w:t>
      </w:r>
      <w:r w:rsidRPr="001554A9">
        <w:rPr>
          <w:sz w:val="26"/>
          <w:szCs w:val="26"/>
        </w:rPr>
        <w:lastRenderedPageBreak/>
        <w:t>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10.19. Перечень необходимых документов и требования к их оформлению: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 xml:space="preserve">Покупатель при заключении договора купли-продажи арендуемого недвижимого имущества предоставляет в администрацию муниципального образования </w:t>
      </w:r>
      <w:r w:rsidR="001554A9" w:rsidRPr="001554A9">
        <w:rPr>
          <w:sz w:val="26"/>
          <w:szCs w:val="26"/>
        </w:rPr>
        <w:t>Логовской сельсовет Первомайского района Алтайского края</w:t>
      </w:r>
      <w:r w:rsidRPr="001554A9">
        <w:rPr>
          <w:sz w:val="26"/>
          <w:szCs w:val="26"/>
        </w:rPr>
        <w:t>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года № 209-ФЗ «О развитии малого и среднего предпринимательства в Российской Федерации»;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К заявлению Покупатель прикладывает следующие документы: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платежный документ с отметкой банка об исполнении, подтверждающий внесение задатка по договору купли продажи;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опись представленных документов, в двух экземплярах.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Индивидуальные предприниматели дополнительно представляют следующие документы: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нотариально заверенная копия свидетельства о постановке на учет в налоговом органе;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нотариально заверенные копии учредительных документов;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нотариально заверенная копия свидетельства о государственной регистрации юридического лица;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нотариально заверенная копия свидетельства о постановке на учет в налоговом органе;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11. ЗАКЛЮЧИТЕЛЬНЫЕ ПОЛОЖЕНИЯ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11.1. Контроль за полнотой и своевременностью перечисления полученных от продажи муниципального имущества денежных средств в бюджет сельского поселения осуществляет администрация сельского поселения.</w:t>
      </w:r>
    </w:p>
    <w:p w:rsidR="000D09C9" w:rsidRPr="001554A9" w:rsidRDefault="000D09C9" w:rsidP="000D09C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11.2. Возврат денежных средств по недействительным сделкам купли-продажи муниципального имущества осуществляется в соответствии с Бюджетным </w:t>
      </w:r>
      <w:hyperlink r:id="rId13" w:history="1">
        <w:r w:rsidRPr="001554A9">
          <w:rPr>
            <w:rStyle w:val="a5"/>
            <w:color w:val="auto"/>
            <w:sz w:val="26"/>
            <w:szCs w:val="26"/>
            <w:bdr w:val="none" w:sz="0" w:space="0" w:color="auto" w:frame="1"/>
          </w:rPr>
          <w:t>кодексом</w:t>
        </w:r>
      </w:hyperlink>
      <w:r w:rsidRPr="001554A9">
        <w:rPr>
          <w:sz w:val="26"/>
          <w:szCs w:val="26"/>
        </w:rPr>
        <w:t> Российской Федерации за счет средств бюджета сельского поселения, на основании вступившего в силу решения суда после передачи такого имущества в муниципальную собственность.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11.3. Расходы на организацию и проведение приватизации муниципального имущества предусматриваются в бюджете сельского поселения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11.4. К видам расходов на организацию и проведение приватизации муниципального имущества относятся: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1) подготовка имущества к продаже;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3) участие должностных лиц администрации сельского поселения в семинарах и конференциях по вопросам управления и распоряжения муниципальным имуществом;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4) оценка имущества для определения его рыночной стоимости и установления начальной цены;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5) организация продажи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lastRenderedPageBreak/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7) страхование, содержание и обеспечение сохранности находящегося в казне и неиспользуемого муниципального имущества, подлежащего приватизации.</w:t>
      </w:r>
    </w:p>
    <w:p w:rsidR="000D09C9" w:rsidRPr="001554A9" w:rsidRDefault="000D09C9" w:rsidP="000D09C9">
      <w:pPr>
        <w:pStyle w:val="ac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6"/>
          <w:szCs w:val="26"/>
        </w:rPr>
      </w:pPr>
      <w:r w:rsidRPr="001554A9">
        <w:rPr>
          <w:sz w:val="26"/>
          <w:szCs w:val="26"/>
        </w:rPr>
        <w:t>11.5. Во всем, что не урегулировано настоящим положением, следует руководствоваться Федеральным законом от 21 декабря 2001 года № 178-ФЗ «О приватизации государственного и муниципального имущества»,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80D9C" w:rsidRPr="001554A9" w:rsidRDefault="00B80D9C" w:rsidP="00616E96">
      <w:pPr>
        <w:tabs>
          <w:tab w:val="left" w:pos="5358"/>
        </w:tabs>
        <w:jc w:val="right"/>
        <w:rPr>
          <w:sz w:val="26"/>
          <w:szCs w:val="26"/>
        </w:rPr>
      </w:pPr>
    </w:p>
    <w:p w:rsidR="00B80D9C" w:rsidRPr="001554A9" w:rsidRDefault="00B80D9C" w:rsidP="00616E96">
      <w:pPr>
        <w:tabs>
          <w:tab w:val="left" w:pos="5358"/>
        </w:tabs>
        <w:jc w:val="right"/>
        <w:rPr>
          <w:sz w:val="26"/>
          <w:szCs w:val="26"/>
        </w:rPr>
      </w:pPr>
    </w:p>
    <w:p w:rsidR="00B80D9C" w:rsidRPr="001554A9" w:rsidRDefault="00B80D9C" w:rsidP="00616E96">
      <w:pPr>
        <w:tabs>
          <w:tab w:val="left" w:pos="5358"/>
        </w:tabs>
        <w:jc w:val="right"/>
        <w:rPr>
          <w:sz w:val="26"/>
          <w:szCs w:val="26"/>
        </w:rPr>
      </w:pPr>
    </w:p>
    <w:p w:rsidR="00B80D9C" w:rsidRPr="001554A9" w:rsidRDefault="00B80D9C" w:rsidP="000D09C9">
      <w:pPr>
        <w:tabs>
          <w:tab w:val="left" w:pos="5358"/>
        </w:tabs>
        <w:jc w:val="center"/>
        <w:rPr>
          <w:sz w:val="26"/>
          <w:szCs w:val="26"/>
        </w:rPr>
      </w:pPr>
    </w:p>
    <w:p w:rsidR="00DB59A6" w:rsidRPr="001554A9" w:rsidRDefault="00DB59A6" w:rsidP="00616E96">
      <w:pPr>
        <w:tabs>
          <w:tab w:val="left" w:pos="5358"/>
        </w:tabs>
        <w:jc w:val="right"/>
        <w:rPr>
          <w:sz w:val="26"/>
          <w:szCs w:val="26"/>
        </w:rPr>
      </w:pPr>
    </w:p>
    <w:p w:rsidR="00DB59A6" w:rsidRDefault="00DB59A6" w:rsidP="00616E96">
      <w:pPr>
        <w:tabs>
          <w:tab w:val="left" w:pos="5358"/>
        </w:tabs>
        <w:jc w:val="right"/>
        <w:rPr>
          <w:sz w:val="24"/>
          <w:szCs w:val="24"/>
        </w:rPr>
      </w:pPr>
    </w:p>
    <w:sectPr w:rsidR="00DB59A6" w:rsidSect="006B7FE0">
      <w:pgSz w:w="11906" w:h="16838"/>
      <w:pgMar w:top="1134" w:right="1286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FA" w:rsidRDefault="009A72FA" w:rsidP="000D09C9">
      <w:r>
        <w:separator/>
      </w:r>
    </w:p>
  </w:endnote>
  <w:endnote w:type="continuationSeparator" w:id="1">
    <w:p w:rsidR="009A72FA" w:rsidRDefault="009A72FA" w:rsidP="000D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FA" w:rsidRDefault="009A72FA" w:rsidP="000D09C9">
      <w:r>
        <w:separator/>
      </w:r>
    </w:p>
  </w:footnote>
  <w:footnote w:type="continuationSeparator" w:id="1">
    <w:p w:rsidR="009A72FA" w:rsidRDefault="009A72FA" w:rsidP="000D0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409"/>
    <w:rsid w:val="0001407D"/>
    <w:rsid w:val="000141F6"/>
    <w:rsid w:val="00030EBA"/>
    <w:rsid w:val="000420FE"/>
    <w:rsid w:val="00073B94"/>
    <w:rsid w:val="00076943"/>
    <w:rsid w:val="00095409"/>
    <w:rsid w:val="000A7754"/>
    <w:rsid w:val="000D09C9"/>
    <w:rsid w:val="000D2350"/>
    <w:rsid w:val="000E4A91"/>
    <w:rsid w:val="0014707C"/>
    <w:rsid w:val="00151F9B"/>
    <w:rsid w:val="001554A9"/>
    <w:rsid w:val="00166833"/>
    <w:rsid w:val="00186B1A"/>
    <w:rsid w:val="00187DD7"/>
    <w:rsid w:val="00191EC2"/>
    <w:rsid w:val="001A7453"/>
    <w:rsid w:val="001B1852"/>
    <w:rsid w:val="001B2561"/>
    <w:rsid w:val="001C289C"/>
    <w:rsid w:val="001E1449"/>
    <w:rsid w:val="00201EBF"/>
    <w:rsid w:val="00225D53"/>
    <w:rsid w:val="002424BE"/>
    <w:rsid w:val="00252D90"/>
    <w:rsid w:val="002672F1"/>
    <w:rsid w:val="002C3C0A"/>
    <w:rsid w:val="002C6CA6"/>
    <w:rsid w:val="002D63B8"/>
    <w:rsid w:val="00307D2F"/>
    <w:rsid w:val="00311725"/>
    <w:rsid w:val="00341EB6"/>
    <w:rsid w:val="00357951"/>
    <w:rsid w:val="003601EA"/>
    <w:rsid w:val="00373D21"/>
    <w:rsid w:val="00385522"/>
    <w:rsid w:val="00397FFE"/>
    <w:rsid w:val="003A2835"/>
    <w:rsid w:val="003B6E85"/>
    <w:rsid w:val="003F394A"/>
    <w:rsid w:val="003F6EB0"/>
    <w:rsid w:val="00406988"/>
    <w:rsid w:val="004126AB"/>
    <w:rsid w:val="00422C5A"/>
    <w:rsid w:val="00444D71"/>
    <w:rsid w:val="0044636B"/>
    <w:rsid w:val="00447247"/>
    <w:rsid w:val="00451411"/>
    <w:rsid w:val="00452369"/>
    <w:rsid w:val="004567A2"/>
    <w:rsid w:val="00465D42"/>
    <w:rsid w:val="00482F2F"/>
    <w:rsid w:val="004E59E8"/>
    <w:rsid w:val="005009C7"/>
    <w:rsid w:val="005055C1"/>
    <w:rsid w:val="00534895"/>
    <w:rsid w:val="00580E76"/>
    <w:rsid w:val="005B4EF7"/>
    <w:rsid w:val="005C3BC4"/>
    <w:rsid w:val="005D5BF3"/>
    <w:rsid w:val="006118EC"/>
    <w:rsid w:val="00616E96"/>
    <w:rsid w:val="00633A1E"/>
    <w:rsid w:val="00634C1B"/>
    <w:rsid w:val="00686B2A"/>
    <w:rsid w:val="00696BCB"/>
    <w:rsid w:val="006B7EA5"/>
    <w:rsid w:val="006B7FE0"/>
    <w:rsid w:val="006D6C15"/>
    <w:rsid w:val="00702D9A"/>
    <w:rsid w:val="00717927"/>
    <w:rsid w:val="00737F97"/>
    <w:rsid w:val="0078416D"/>
    <w:rsid w:val="00786BE1"/>
    <w:rsid w:val="007B1C27"/>
    <w:rsid w:val="007C35A2"/>
    <w:rsid w:val="007D1CBB"/>
    <w:rsid w:val="00802803"/>
    <w:rsid w:val="00826445"/>
    <w:rsid w:val="008265B0"/>
    <w:rsid w:val="0083148A"/>
    <w:rsid w:val="008431E6"/>
    <w:rsid w:val="00863BF1"/>
    <w:rsid w:val="008719B2"/>
    <w:rsid w:val="0087700F"/>
    <w:rsid w:val="008B6745"/>
    <w:rsid w:val="008C7EC8"/>
    <w:rsid w:val="008D2CDF"/>
    <w:rsid w:val="008D6876"/>
    <w:rsid w:val="00913F7D"/>
    <w:rsid w:val="00924AE1"/>
    <w:rsid w:val="00956702"/>
    <w:rsid w:val="00960574"/>
    <w:rsid w:val="009925C2"/>
    <w:rsid w:val="009A12E9"/>
    <w:rsid w:val="009A72FA"/>
    <w:rsid w:val="009C60BF"/>
    <w:rsid w:val="009D4028"/>
    <w:rsid w:val="009E46FB"/>
    <w:rsid w:val="009F3BD7"/>
    <w:rsid w:val="00A15011"/>
    <w:rsid w:val="00A31167"/>
    <w:rsid w:val="00A529A1"/>
    <w:rsid w:val="00A56A75"/>
    <w:rsid w:val="00A576DA"/>
    <w:rsid w:val="00A60AEE"/>
    <w:rsid w:val="00A91B22"/>
    <w:rsid w:val="00AE36CD"/>
    <w:rsid w:val="00AF5C2F"/>
    <w:rsid w:val="00AF73D6"/>
    <w:rsid w:val="00B22B52"/>
    <w:rsid w:val="00B24F65"/>
    <w:rsid w:val="00B6539B"/>
    <w:rsid w:val="00B80D9C"/>
    <w:rsid w:val="00BA0B9B"/>
    <w:rsid w:val="00BA3C52"/>
    <w:rsid w:val="00BA759B"/>
    <w:rsid w:val="00BD0CE4"/>
    <w:rsid w:val="00BE1983"/>
    <w:rsid w:val="00BF259A"/>
    <w:rsid w:val="00C075C3"/>
    <w:rsid w:val="00C47F79"/>
    <w:rsid w:val="00C70EEC"/>
    <w:rsid w:val="00C807D6"/>
    <w:rsid w:val="00CC5404"/>
    <w:rsid w:val="00CC77D1"/>
    <w:rsid w:val="00CD05F9"/>
    <w:rsid w:val="00D00125"/>
    <w:rsid w:val="00D613EF"/>
    <w:rsid w:val="00D70B33"/>
    <w:rsid w:val="00D82A54"/>
    <w:rsid w:val="00D96E8C"/>
    <w:rsid w:val="00DB507C"/>
    <w:rsid w:val="00DB553B"/>
    <w:rsid w:val="00DB59A6"/>
    <w:rsid w:val="00DB639E"/>
    <w:rsid w:val="00DB6589"/>
    <w:rsid w:val="00DB6994"/>
    <w:rsid w:val="00DC4D9B"/>
    <w:rsid w:val="00DC69EF"/>
    <w:rsid w:val="00E05E0D"/>
    <w:rsid w:val="00E142C2"/>
    <w:rsid w:val="00E6044D"/>
    <w:rsid w:val="00E60908"/>
    <w:rsid w:val="00E851AB"/>
    <w:rsid w:val="00EC7615"/>
    <w:rsid w:val="00ED6493"/>
    <w:rsid w:val="00EE1C84"/>
    <w:rsid w:val="00EE355E"/>
    <w:rsid w:val="00EF33F5"/>
    <w:rsid w:val="00F07ABF"/>
    <w:rsid w:val="00F839E2"/>
    <w:rsid w:val="00F94B5D"/>
    <w:rsid w:val="00FA006D"/>
    <w:rsid w:val="00FC3D4C"/>
    <w:rsid w:val="00FC6415"/>
    <w:rsid w:val="00FD10C1"/>
    <w:rsid w:val="00FE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055C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D0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0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D0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0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D09C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1"/>
    <w:basedOn w:val="a"/>
    <w:rsid w:val="000D09C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D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623/" TargetMode="External"/><Relationship Id="rId13" Type="http://schemas.openxmlformats.org/officeDocument/2006/relationships/hyperlink" Target="consultantplus://offline/ref=D3C626965769FEBE685D17B82436F5F93B73D593AF6661A1BE23938DD25Dv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l-alt.ru/index.php/munitsipalnye-obrazovaniya/rechkunovskij-selsovet/934-rechkunovo-resheniya-2021/15785-reshenie-29-06-2020-g-129-s-rechkunovo-ob-utverzhdenii-polozheniya-o-poryadke-i-usloviyakh-privatizatsii-munitsipalnogo-imushchestva-rechkunovskogo-selsoveta-talmenskogo-rajona-altajskogo-kr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873/00b760115572795d7920c45b910ba539527d073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66155/08b3ecbcdc9a360ad1dc314150a6328886703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73/00b760115572795d7920c45b910ba539527d07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6B34-F11D-4914-8D83-72F6C875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71</cp:revision>
  <cp:lastPrinted>2021-12-22T10:57:00Z</cp:lastPrinted>
  <dcterms:created xsi:type="dcterms:W3CDTF">2014-11-23T01:06:00Z</dcterms:created>
  <dcterms:modified xsi:type="dcterms:W3CDTF">2021-12-22T10:58:00Z</dcterms:modified>
</cp:coreProperties>
</file>