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A5" w:rsidRPr="003926C1" w:rsidRDefault="00744AA5" w:rsidP="00744AA5">
      <w:pPr>
        <w:pStyle w:val="a3"/>
        <w:ind w:left="1276" w:right="567"/>
        <w:jc w:val="center"/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744AA5" w:rsidRPr="003926C1" w:rsidRDefault="00744AA5" w:rsidP="00744A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744AA5" w:rsidRPr="003926C1" w:rsidRDefault="006051E3" w:rsidP="0074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44AA5" w:rsidRPr="003926C1" w:rsidRDefault="00744AA5" w:rsidP="00744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4AA5" w:rsidRPr="003926C1" w:rsidRDefault="00744AA5" w:rsidP="00744AA5">
      <w:pPr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A5" w:rsidRPr="003926C1" w:rsidRDefault="00491B39" w:rsidP="0074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</w:t>
      </w:r>
      <w:bookmarkStart w:id="0" w:name="_GoBack"/>
      <w:bookmarkEnd w:id="0"/>
      <w:r w:rsidR="00744AA5" w:rsidRPr="003926C1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               </w:t>
      </w:r>
      <w:r w:rsidR="001A2C25">
        <w:rPr>
          <w:rFonts w:ascii="Times New Roman" w:hAnsi="Times New Roman" w:cs="Times New Roman"/>
          <w:sz w:val="24"/>
          <w:szCs w:val="24"/>
        </w:rPr>
        <w:t xml:space="preserve">      </w:t>
      </w:r>
      <w:r w:rsidR="00744AA5" w:rsidRPr="003926C1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744AA5" w:rsidRPr="003926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4AA5" w:rsidRPr="003926C1" w:rsidRDefault="00744AA5" w:rsidP="00744AA5">
      <w:pPr>
        <w:pStyle w:val="2"/>
        <w:shd w:val="clear" w:color="auto" w:fill="auto"/>
        <w:spacing w:after="300"/>
        <w:rPr>
          <w:sz w:val="24"/>
          <w:szCs w:val="24"/>
        </w:rPr>
      </w:pPr>
      <w:r w:rsidRPr="003926C1">
        <w:rPr>
          <w:sz w:val="24"/>
          <w:szCs w:val="24"/>
        </w:rPr>
        <w:t xml:space="preserve">  с. Сорочий Лог</w:t>
      </w:r>
    </w:p>
    <w:p w:rsidR="00744AA5" w:rsidRPr="003926C1" w:rsidRDefault="00744AA5" w:rsidP="00744A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926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внесении изменений в постановление № 9 от 23.03.2021</w:t>
      </w:r>
    </w:p>
    <w:p w:rsidR="00744AA5" w:rsidRPr="003926C1" w:rsidRDefault="00744AA5" w:rsidP="00744A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926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 О утверждении Положения о порядке и условиях приватизации</w:t>
      </w:r>
    </w:p>
    <w:p w:rsidR="00744AA5" w:rsidRPr="003926C1" w:rsidRDefault="00744AA5" w:rsidP="00744A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926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имущества Сорочелоговского сельсовета </w:t>
      </w:r>
    </w:p>
    <w:p w:rsidR="00744AA5" w:rsidRPr="003926C1" w:rsidRDefault="00744AA5" w:rsidP="00744AA5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6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Первомайского района Алтайского края»</w:t>
      </w:r>
      <w:r w:rsidRPr="003926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44AA5" w:rsidRPr="003926C1" w:rsidRDefault="00744AA5" w:rsidP="00744AA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AA5" w:rsidRPr="003926C1" w:rsidRDefault="00744AA5" w:rsidP="00744A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92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26C1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 целях приведения постановления № 9 от 23.03.2021 «</w:t>
      </w:r>
      <w:r w:rsidRPr="003926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утверждении Положения о порядке и условиях приватизации муниципального имущества Сорочелоговского сельсовета Первомайского района Алтайского края</w:t>
      </w:r>
      <w:r w:rsidRPr="00392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соответствие с действующим законодательством, </w:t>
      </w:r>
      <w:r w:rsidRPr="003926C1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 связи с поступившим протестом прокурора Первомайского района Алтайского края.</w:t>
      </w:r>
    </w:p>
    <w:p w:rsidR="00744AA5" w:rsidRPr="003926C1" w:rsidRDefault="00744AA5" w:rsidP="0074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4AA5" w:rsidRPr="003926C1" w:rsidRDefault="00744AA5" w:rsidP="0074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6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Федеральными </w:t>
      </w:r>
      <w:hyperlink r:id="rId5" w:history="1">
        <w:r w:rsidRPr="003926C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Pr="003926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</w:p>
    <w:p w:rsidR="00704CCA" w:rsidRDefault="00704CCA" w:rsidP="0074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FF" w:rsidRPr="003926C1" w:rsidRDefault="00744AA5" w:rsidP="00744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4AA5" w:rsidRPr="003926C1" w:rsidRDefault="00744AA5" w:rsidP="00744A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Статью. 2 изложить в следующей редакции:</w:t>
      </w:r>
    </w:p>
    <w:p w:rsidR="003926C1" w:rsidRDefault="003926C1" w:rsidP="003926C1">
      <w:pPr>
        <w:pStyle w:val="a5"/>
        <w:shd w:val="clear" w:color="auto" w:fill="FFFFFF"/>
        <w:spacing w:before="0" w:beforeAutospacing="0" w:after="255" w:afterAutospacing="0" w:line="270" w:lineRule="atLeast"/>
        <w:ind w:left="360"/>
        <w:rPr>
          <w:color w:val="333333"/>
        </w:rPr>
      </w:pPr>
      <w:r>
        <w:rPr>
          <w:color w:val="333333"/>
        </w:rPr>
        <w:t xml:space="preserve">2.1. </w:t>
      </w:r>
      <w:r w:rsidRPr="003926C1">
        <w:rPr>
          <w:color w:val="333333"/>
        </w:rPr>
        <w:t xml:space="preserve"> Разработка программ приватизации осуществляется в соответствии с:</w:t>
      </w:r>
    </w:p>
    <w:p w:rsidR="003926C1" w:rsidRPr="003926C1" w:rsidRDefault="003926C1" w:rsidP="003926C1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- </w:t>
      </w:r>
      <w:r w:rsidRPr="003926C1">
        <w:rPr>
          <w:color w:val="333333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3926C1" w:rsidRPr="003926C1" w:rsidRDefault="003926C1" w:rsidP="003926C1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- </w:t>
      </w:r>
      <w:r w:rsidRPr="003926C1">
        <w:rPr>
          <w:color w:val="333333"/>
        </w:rPr>
        <w:t>утвержденной Правительством Российской Федерации программой социально-экономического развития Российской Федерации на среднесрочную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3926C1" w:rsidRPr="003926C1" w:rsidRDefault="003926C1" w:rsidP="003926C1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-   </w:t>
      </w:r>
      <w:r w:rsidRPr="003926C1">
        <w:rPr>
          <w:color w:val="333333"/>
        </w:rPr>
        <w:t>программами и задачами, определенными Правительством Российской Федерации (в том числе при подведении итогов приватизации федерального имущества за отчетный год), и иными решениями Правительства Российской Федерации - при разработке прогнозного плана (программы) приватизации федерального имущества (далее - программы приватизации федерального имущества);</w:t>
      </w:r>
    </w:p>
    <w:p w:rsidR="003926C1" w:rsidRPr="003926C1" w:rsidRDefault="003926C1" w:rsidP="003926C1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lastRenderedPageBreak/>
        <w:t xml:space="preserve">- </w:t>
      </w:r>
      <w:r w:rsidRPr="003926C1">
        <w:rPr>
          <w:color w:val="333333"/>
        </w:rPr>
        <w:t>программами и задачами, определенными органами государственной власти субъектов Российской Федерации и органами местного самоуправления, - при разработке программ приватизации имущества, находящегося в собственности субъектов Российской Федерации, и муниципального имущества соответственно.</w:t>
      </w:r>
    </w:p>
    <w:p w:rsidR="003926C1" w:rsidRPr="003926C1" w:rsidRDefault="003926C1" w:rsidP="003926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3717" w:rsidRPr="00353717" w:rsidRDefault="00353717" w:rsidP="00353717">
      <w:pPr>
        <w:pStyle w:val="21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>Программы приватизации разрабатываются на плановый период и утверждаются Правительством Российской Федерации в отношении федерального имущества, органами государственной власти субъектов Российской Федерации и органами местного самоуправления - в отношении имущества, находящегося в собственности субъектов Российской Федерации, и муниципального имущества соответственно.</w:t>
      </w:r>
    </w:p>
    <w:p w:rsidR="00353717" w:rsidRPr="00353717" w:rsidRDefault="00353717" w:rsidP="003926C1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2.</w:t>
      </w:r>
      <w:r w:rsidR="003926C1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3926C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Программы приватизации должны содержать: </w:t>
      </w:r>
    </w:p>
    <w:p w:rsidR="00353717" w:rsidRPr="00353717" w:rsidRDefault="003926C1" w:rsidP="00353717">
      <w:pPr>
        <w:pStyle w:val="21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53717" w:rsidRPr="00353717">
        <w:rPr>
          <w:rFonts w:ascii="Times New Roman" w:hAnsi="Times New Roman" w:cs="Times New Roman"/>
          <w:sz w:val="24"/>
          <w:szCs w:val="24"/>
          <w:lang w:eastAsia="ru-RU" w:bidi="ru-RU"/>
        </w:rPr>
        <w:t>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 либо муниципального образования), с указанием характеристики соответствующего имущества; сведения об акционерных обществах и обществах с ограниченной ответственностью, акции, доли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обществ;</w:t>
      </w:r>
    </w:p>
    <w:p w:rsidR="00353717" w:rsidRPr="00353717" w:rsidRDefault="00353717" w:rsidP="00353717">
      <w:pPr>
        <w:pStyle w:val="21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>- сведения об ином имуществе, составляющем казну Российской Федерации, субъекта Российской Федерации либо муниципального образования, которое подлежит внесению в уставный капитал акционерных обществ;</w:t>
      </w:r>
    </w:p>
    <w:p w:rsidR="00353717" w:rsidRPr="00353717" w:rsidRDefault="00353717" w:rsidP="00353717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926C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прогноз объемов поступлений в соответствующий бюджет бюджетной системы </w:t>
      </w:r>
      <w:r w:rsidR="003926C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>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353717" w:rsidRPr="00353717" w:rsidRDefault="00353717" w:rsidP="003926C1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>2,</w:t>
      </w:r>
      <w:r w:rsidR="003926C1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3537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указывается с разбивкой по годам. Прогнозные показатели поступлений от приватизации</w:t>
      </w:r>
    </w:p>
    <w:p w:rsidR="00744AA5" w:rsidRPr="00353717" w:rsidRDefault="00744AA5" w:rsidP="00744AA5">
      <w:pPr>
        <w:widowControl w:val="0"/>
        <w:spacing w:after="0" w:line="317" w:lineRule="exact"/>
        <w:ind w:firstLine="7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период, в отношении программы приватизации федерального имущества - также с учетом принятых Президентом Российской Федерации и Правительством Российской Федерации решений по отчуждению пакетов акций крупнейших компаний, занимающих лидирующее положение в соответствующих отраслях экономики.</w:t>
      </w:r>
    </w:p>
    <w:p w:rsidR="00744AA5" w:rsidRPr="00353717" w:rsidRDefault="00744AA5" w:rsidP="0074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kern w:val="1"/>
          <w:sz w:val="24"/>
          <w:szCs w:val="24"/>
          <w:lang w:eastAsia="hi-IN" w:bidi="hi-IN"/>
        </w:rPr>
      </w:pPr>
    </w:p>
    <w:p w:rsidR="00744AA5" w:rsidRPr="00353717" w:rsidRDefault="00744AA5" w:rsidP="00744AA5">
      <w:pPr>
        <w:widowControl w:val="0"/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Программа приватизации федерального имущества дополнительно содержит раздел, содержащий основные направления и задачи приватизации федерального имущества, прогноз влияния приватизации на структурные изменения в экономике, в том числе в конкретных отраслях экономики (сферах управления), а также перечень федерального имущества, решения об условиях приватизации которого принимаются Правительством Российской Федерации.</w:t>
      </w:r>
    </w:p>
    <w:p w:rsidR="00744AA5" w:rsidRPr="00353717" w:rsidRDefault="00744AA5" w:rsidP="0074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kern w:val="1"/>
          <w:sz w:val="24"/>
          <w:szCs w:val="24"/>
          <w:lang w:eastAsia="hi-IN" w:bidi="hi-IN"/>
        </w:rPr>
      </w:pPr>
    </w:p>
    <w:p w:rsidR="00744AA5" w:rsidRPr="00353717" w:rsidRDefault="00353717" w:rsidP="00353717">
      <w:pPr>
        <w:widowControl w:val="0"/>
        <w:tabs>
          <w:tab w:val="left" w:pos="432"/>
        </w:tabs>
        <w:spacing w:after="0" w:line="317" w:lineRule="exact"/>
        <w:ind w:left="425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2.</w:t>
      </w:r>
      <w:r w:rsidR="003926C1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 xml:space="preserve">4. </w:t>
      </w:r>
      <w:r w:rsidR="00744AA5"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При включении государственного и муниципального имущества в соответствующие перечни указываются:</w:t>
      </w:r>
    </w:p>
    <w:p w:rsidR="00744AA5" w:rsidRPr="00353717" w:rsidRDefault="00744AA5" w:rsidP="00744AA5">
      <w:pPr>
        <w:widowControl w:val="0"/>
        <w:tabs>
          <w:tab w:val="left" w:pos="432"/>
        </w:tabs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а)</w:t>
      </w: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ab/>
        <w:t>для государственных и муниципальных унитарных предприятий - наименование и место нахождения;</w:t>
      </w:r>
    </w:p>
    <w:p w:rsidR="00744AA5" w:rsidRPr="00353717" w:rsidRDefault="00744AA5" w:rsidP="00744AA5">
      <w:pPr>
        <w:widowControl w:val="0"/>
        <w:tabs>
          <w:tab w:val="left" w:pos="432"/>
        </w:tabs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б)</w:t>
      </w: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ab/>
        <w:t>для акций акционерных обществ, находящихся в государственной и муниципальной собственности:</w:t>
      </w:r>
    </w:p>
    <w:p w:rsidR="00744AA5" w:rsidRPr="00353717" w:rsidRDefault="00744AA5" w:rsidP="00744AA5">
      <w:pPr>
        <w:widowControl w:val="0"/>
        <w:spacing w:after="0" w:line="317" w:lineRule="exact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наименование и место нахождения акционерного общества; 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744AA5" w:rsidRPr="00353717" w:rsidRDefault="00744AA5" w:rsidP="00744AA5">
      <w:pPr>
        <w:widowControl w:val="0"/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доля и количество акций, подлежащих приватизации;</w:t>
      </w:r>
    </w:p>
    <w:p w:rsidR="00744AA5" w:rsidRPr="00353717" w:rsidRDefault="00744AA5" w:rsidP="00744AA5">
      <w:pPr>
        <w:widowControl w:val="0"/>
        <w:tabs>
          <w:tab w:val="left" w:pos="346"/>
        </w:tabs>
        <w:spacing w:after="0" w:line="317" w:lineRule="exact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в)</w:t>
      </w: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ab/>
        <w:t>для долей в уставных капиталах обществ с ограниченной ответственностью, находящихся в государственной и муниципальной собственности: наименование и место нахождения общества с ограниченной ответственностью;</w:t>
      </w:r>
    </w:p>
    <w:p w:rsidR="00744AA5" w:rsidRPr="00353717" w:rsidRDefault="00744AA5" w:rsidP="00744AA5">
      <w:pPr>
        <w:widowControl w:val="0"/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744AA5" w:rsidRPr="00353717" w:rsidRDefault="00744AA5" w:rsidP="00744AA5">
      <w:pPr>
        <w:widowControl w:val="0"/>
        <w:tabs>
          <w:tab w:val="left" w:pos="327"/>
        </w:tabs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г)</w:t>
      </w: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</w:p>
    <w:p w:rsidR="00744AA5" w:rsidRPr="00353717" w:rsidRDefault="00353717" w:rsidP="00353717">
      <w:pPr>
        <w:widowControl w:val="0"/>
        <w:tabs>
          <w:tab w:val="left" w:pos="313"/>
        </w:tabs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2.</w:t>
      </w:r>
      <w:r w:rsidR="003926C1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.</w:t>
      </w:r>
      <w:r w:rsidR="003926C1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44AA5"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Программы приватизации утверждаются не позднее 10 рабочих дней до начала планового периода.</w:t>
      </w:r>
    </w:p>
    <w:p w:rsidR="00744AA5" w:rsidRPr="00353717" w:rsidRDefault="00353717" w:rsidP="00353717">
      <w:pPr>
        <w:widowControl w:val="0"/>
        <w:tabs>
          <w:tab w:val="left" w:pos="432"/>
        </w:tabs>
        <w:spacing w:after="0" w:line="317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2.</w:t>
      </w:r>
      <w:r w:rsidR="003926C1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6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.</w:t>
      </w:r>
      <w:r w:rsidR="00744AA5"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>Программы приватизации размещаются в течение 15 дней со дня утверждения Правительством Российской Федерации либо органами государственной власти субъектов Российской Федерации и органами местного самоуправления на официальном сайте в информационно</w:t>
      </w:r>
      <w:r w:rsidR="00744AA5"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softHyphen/>
        <w:t>теле 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</w:t>
      </w:r>
    </w:p>
    <w:p w:rsidR="00744AA5" w:rsidRPr="00353717" w:rsidRDefault="00744AA5" w:rsidP="00744AA5">
      <w:pPr>
        <w:widowControl w:val="0"/>
        <w:spacing w:after="0" w:line="317" w:lineRule="exact"/>
        <w:ind w:firstLine="7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en-US"/>
        </w:rPr>
      </w:pP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t xml:space="preserve">Ежегодный отчет об итогах исполнения программ приватизации имущества, находящегося в собственности субъектов Российской Федерации, и имущества муниципальных образований, расположенных на территории указанных субъектов, представляется субъектами Российской Федерации в Федеральное агентство по управлению государственным имуществом и Министерство финансов Российской </w:t>
      </w:r>
      <w:r w:rsidRPr="00353717">
        <w:rPr>
          <w:rFonts w:ascii="Times New Roman" w:eastAsia="Sylfaen" w:hAnsi="Times New Roman" w:cs="Times New Roman"/>
          <w:color w:val="000000"/>
          <w:sz w:val="24"/>
          <w:szCs w:val="24"/>
          <w:lang w:bidi="ru-RU"/>
        </w:rPr>
        <w:lastRenderedPageBreak/>
        <w:t>Федерации не позднее 1 марта года, следующего за отчетным, по форме согласно приложению № 1.</w:t>
      </w:r>
    </w:p>
    <w:p w:rsidR="00744AA5" w:rsidRDefault="00744AA5" w:rsidP="00744AA5">
      <w:pPr>
        <w:ind w:left="360"/>
      </w:pPr>
    </w:p>
    <w:p w:rsidR="005E56E2" w:rsidRDefault="005E56E2" w:rsidP="00744AA5">
      <w:pPr>
        <w:ind w:left="360"/>
      </w:pPr>
    </w:p>
    <w:p w:rsidR="005E56E2" w:rsidRDefault="005E56E2" w:rsidP="00744AA5">
      <w:pPr>
        <w:ind w:left="360"/>
      </w:pPr>
    </w:p>
    <w:p w:rsidR="005E56E2" w:rsidRDefault="005E56E2" w:rsidP="00744AA5">
      <w:pPr>
        <w:ind w:left="360"/>
      </w:pPr>
    </w:p>
    <w:p w:rsidR="005E56E2" w:rsidRDefault="005E56E2" w:rsidP="00744AA5">
      <w:pPr>
        <w:ind w:left="360"/>
      </w:pPr>
    </w:p>
    <w:p w:rsidR="005E56E2" w:rsidRDefault="005E56E2" w:rsidP="00744AA5">
      <w:pPr>
        <w:ind w:left="360"/>
      </w:pPr>
    </w:p>
    <w:p w:rsidR="005E56E2" w:rsidRPr="005E56E2" w:rsidRDefault="005E56E2" w:rsidP="00744AA5">
      <w:pPr>
        <w:ind w:left="360"/>
        <w:rPr>
          <w:rFonts w:ascii="Times New Roman" w:hAnsi="Times New Roman" w:cs="Times New Roman"/>
          <w:sz w:val="24"/>
          <w:szCs w:val="24"/>
        </w:rPr>
      </w:pPr>
      <w:r w:rsidRPr="005E56E2">
        <w:rPr>
          <w:rFonts w:ascii="Times New Roman" w:hAnsi="Times New Roman" w:cs="Times New Roman"/>
          <w:sz w:val="24"/>
          <w:szCs w:val="24"/>
        </w:rPr>
        <w:t>Глава сельсовета           В.Н. Иванов</w:t>
      </w:r>
    </w:p>
    <w:sectPr w:rsidR="005E56E2" w:rsidRPr="005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0FF"/>
    <w:multiLevelType w:val="multilevel"/>
    <w:tmpl w:val="156AE2C6"/>
    <w:lvl w:ilvl="0">
      <w:start w:val="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225F"/>
    <w:multiLevelType w:val="multilevel"/>
    <w:tmpl w:val="83C24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52E3103B"/>
    <w:multiLevelType w:val="multilevel"/>
    <w:tmpl w:val="14FE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D"/>
    <w:rsid w:val="000901F1"/>
    <w:rsid w:val="000E53ED"/>
    <w:rsid w:val="001A2C25"/>
    <w:rsid w:val="00353717"/>
    <w:rsid w:val="003926C1"/>
    <w:rsid w:val="00491B39"/>
    <w:rsid w:val="005E56E2"/>
    <w:rsid w:val="006051E3"/>
    <w:rsid w:val="00704CCA"/>
    <w:rsid w:val="00744AA5"/>
    <w:rsid w:val="008275FF"/>
    <w:rsid w:val="009D56AA"/>
    <w:rsid w:val="00E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C0F"/>
  <w15:chartTrackingRefBased/>
  <w15:docId w15:val="{E4121562-9F82-42AB-A716-A6DA431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A5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AA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2">
    <w:name w:val="Основной текст2"/>
    <w:basedOn w:val="a"/>
    <w:rsid w:val="00744AA5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44AA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744AA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44AA5"/>
    <w:pPr>
      <w:widowControl w:val="0"/>
      <w:shd w:val="clear" w:color="auto" w:fill="FFFFFF"/>
      <w:spacing w:after="0" w:line="317" w:lineRule="exact"/>
      <w:jc w:val="both"/>
    </w:pPr>
    <w:rPr>
      <w:rFonts w:ascii="Sylfaen" w:eastAsia="Sylfaen" w:hAnsi="Sylfaen" w:cs="Sylfaen"/>
      <w:color w:val="000000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39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25"/>
    <w:rPr>
      <w:rFonts w:ascii="Segoe UI" w:eastAsiaTheme="minorEastAsia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2021-10-18T03:13:00Z</cp:lastPrinted>
  <dcterms:created xsi:type="dcterms:W3CDTF">2021-10-16T07:39:00Z</dcterms:created>
  <dcterms:modified xsi:type="dcterms:W3CDTF">2021-10-20T02:24:00Z</dcterms:modified>
</cp:coreProperties>
</file>