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СОРОЧЕЛОГОВСКОГО СЕЛЬСОВЕТА</w:t>
        <w:br/>
        <w:t>ПЕРВОМАЙСКОГО РАЙОНА АЛТАЙСКОГО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55" w:right="687" w:bottom="5409" w:left="1229" w:header="627" w:footer="498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76225" distB="0" distL="0" distR="0" simplePos="0" relativeHeight="12582937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276225</wp:posOffset>
                </wp:positionV>
                <wp:extent cx="1667510" cy="2165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1B121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« </w:t>
                            </w:r>
                            <w:r>
                              <w:rPr>
                                <w:color w:val="1B1218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30</w:t>
                            </w:r>
                            <w:r>
                              <w:rPr>
                                <w:color w:val="1B121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» </w:t>
                            </w:r>
                            <w:r>
                              <w:rPr>
                                <w:color w:val="1B1218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января</w:t>
                            </w:r>
                            <w:r>
                              <w:rPr>
                                <w:color w:val="1B121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2024 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700000000000003pt;margin-top:21.75pt;width:131.30000000000001pt;height:17.050000000000001pt;z-index:-125829375;mso-wrap-distance-left:0;mso-wrap-distance-top:21.7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1B121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« </w:t>
                      </w:r>
                      <w:r>
                        <w:rPr>
                          <w:color w:val="1B1218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30</w:t>
                      </w:r>
                      <w:r>
                        <w:rPr>
                          <w:color w:val="1B121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» </w:t>
                      </w:r>
                      <w:r>
                        <w:rPr>
                          <w:color w:val="1B1218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января</w:t>
                      </w:r>
                      <w:r>
                        <w:rPr>
                          <w:color w:val="1B121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2024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7000" distB="18415" distL="0" distR="0" simplePos="0" relativeHeight="125829380" behindDoc="0" locked="0" layoutInCell="1" allowOverlap="1">
            <wp:simplePos x="0" y="0"/>
            <wp:positionH relativeFrom="page">
              <wp:posOffset>3651885</wp:posOffset>
            </wp:positionH>
            <wp:positionV relativeFrom="paragraph">
              <wp:posOffset>127000</wp:posOffset>
            </wp:positionV>
            <wp:extent cx="262255" cy="34734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225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64160" distB="6350" distL="0" distR="0" simplePos="0" relativeHeight="125829381" behindDoc="0" locked="0" layoutInCell="1" allowOverlap="1">
                <wp:simplePos x="0" y="0"/>
                <wp:positionH relativeFrom="page">
                  <wp:posOffset>5316220</wp:posOffset>
                </wp:positionH>
                <wp:positionV relativeFrom="paragraph">
                  <wp:posOffset>264160</wp:posOffset>
                </wp:positionV>
                <wp:extent cx="1197610" cy="2222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 Сорочий Лог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8.60000000000002pt;margin-top:20.800000000000001pt;width:94.299999999999997pt;height:17.5pt;z-index:-125829372;mso-wrap-distance-left:0;mso-wrap-distance-top:20.80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Сорочий Лог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6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5" w:right="0" w:bottom="540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землепользования и застройки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 Сорочелоговской сельсовет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Первомайского района, Алтайского края.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cj&gt;24r25,28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Градостроительного Кодекса РФ, ст. 15 Устава Муниципального образования Сорочелоговской сельсовет, Первомайского района, Алтайского края, Положением о порядке организации и проведения публичных слушаний в МО Сорочелоговской сельсовет от 16.02.2023, и учитывая решение комиссии по проведению публичных слушаний по вопросу «О внесении изменений в Правила землепользования и застройки МО Сорочелоговской сельсовет» от 29.01.2024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Направить в Сорочелоговской совет депутатов проект изменений в Правила землепользования и застройки МО Сорочелоговской сельсовет Первомайского района, Алтайского края для утверждения.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5" w:right="687" w:bottom="5409" w:left="122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Решение комиссии по организации и проведению публичных слушаний.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5" w:right="0" w:bottom="10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107" w:h="341" w:wrap="none" w:vAnchor="text" w:hAnchor="page" w:x="3222" w:y="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сельсовета</w:t>
      </w:r>
    </w:p>
    <w:p>
      <w:pPr>
        <w:pStyle w:val="Style2"/>
        <w:keepNext w:val="0"/>
        <w:keepLines w:val="0"/>
        <w:framePr w:w="1541" w:h="341" w:wrap="none" w:vAnchor="text" w:hAnchor="page" w:x="7715" w:y="3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В.Н. Иванов</w:t>
      </w:r>
    </w:p>
    <w:p>
      <w:pPr>
        <w:widowControl w:val="0"/>
        <w:spacing w:after="709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4093845</wp:posOffset>
            </wp:positionH>
            <wp:positionV relativeFrom="paragraph">
              <wp:posOffset>12700</wp:posOffset>
            </wp:positionV>
            <wp:extent cx="463550" cy="4508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6355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55" w:right="687" w:bottom="1055" w:left="12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ind w:firstLine="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