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950D8">
        <w:rPr>
          <w:rFonts w:ascii="Times New Roman" w:hAnsi="Times New Roman" w:cs="Times New Roman"/>
          <w:b/>
          <w:sz w:val="28"/>
          <w:szCs w:val="28"/>
        </w:rPr>
        <w:t>24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50D8">
        <w:rPr>
          <w:rFonts w:ascii="Times New Roman" w:hAnsi="Times New Roman" w:cs="Times New Roman"/>
          <w:sz w:val="24"/>
          <w:szCs w:val="24"/>
        </w:rPr>
        <w:t>16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50D8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ул. </w:t>
            </w:r>
            <w:proofErr w:type="spellStart"/>
            <w:r w:rsidR="003950D8">
              <w:rPr>
                <w:rFonts w:ascii="Times New Roman" w:hAnsi="Times New Roman" w:cs="Times New Roman"/>
                <w:sz w:val="24"/>
                <w:szCs w:val="24"/>
              </w:rPr>
              <w:t>Худяшовых</w:t>
            </w:r>
            <w:proofErr w:type="spell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0D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50D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9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50D8">
              <w:rPr>
                <w:rFonts w:ascii="Times New Roman" w:hAnsi="Times New Roman" w:cs="Times New Roman"/>
                <w:sz w:val="24"/>
                <w:szCs w:val="24"/>
              </w:rPr>
              <w:t>050504:482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1B27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950D8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2022-06-07T04:24:00Z</dcterms:modified>
</cp:coreProperties>
</file>