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70" w:rsidRDefault="00040670">
      <w:pPr>
        <w:pStyle w:val="6"/>
        <w:keepNext w:val="0"/>
        <w:widowControl w:val="0"/>
      </w:pPr>
    </w:p>
    <w:p w:rsidR="00040670" w:rsidRPr="00C15CFD" w:rsidRDefault="00C01844" w:rsidP="000E6170">
      <w:pPr>
        <w:pStyle w:val="6"/>
        <w:keepNext w:val="0"/>
        <w:widowControl w:val="0"/>
        <w:ind w:right="424"/>
        <w:jc w:val="center"/>
        <w:rPr>
          <w:b/>
          <w:color w:val="002060"/>
          <w:sz w:val="32"/>
          <w:szCs w:val="32"/>
        </w:rPr>
      </w:pPr>
      <w:r w:rsidRPr="00C15CFD">
        <w:rPr>
          <w:b/>
          <w:color w:val="002060"/>
          <w:sz w:val="32"/>
          <w:szCs w:val="32"/>
        </w:rPr>
        <w:t>Перечень объектов контроля, учитываемых в рамках формирования ежегодного плана контрольных мероприятий, с указанием категории риска</w:t>
      </w:r>
    </w:p>
    <w:p w:rsidR="00040670" w:rsidRPr="00C15CFD" w:rsidRDefault="00040670" w:rsidP="000E6170">
      <w:pPr>
        <w:pStyle w:val="6"/>
        <w:keepNext w:val="0"/>
        <w:widowControl w:val="0"/>
        <w:ind w:right="424"/>
        <w:rPr>
          <w:b/>
          <w:color w:val="002060"/>
          <w:sz w:val="32"/>
          <w:szCs w:val="32"/>
        </w:rPr>
      </w:pPr>
    </w:p>
    <w:p w:rsidR="00040670" w:rsidRPr="00C15CFD" w:rsidRDefault="00040670" w:rsidP="000E6170">
      <w:pPr>
        <w:pStyle w:val="6"/>
        <w:keepNext w:val="0"/>
        <w:widowControl w:val="0"/>
        <w:ind w:right="424"/>
        <w:rPr>
          <w:b/>
          <w:color w:val="002060"/>
          <w:sz w:val="32"/>
          <w:szCs w:val="32"/>
        </w:rPr>
      </w:pPr>
    </w:p>
    <w:p w:rsidR="00040670" w:rsidRPr="00C15CFD" w:rsidRDefault="00C01844" w:rsidP="000E6170">
      <w:pPr>
        <w:pStyle w:val="6"/>
        <w:keepNext w:val="0"/>
        <w:widowControl w:val="0"/>
        <w:ind w:right="424" w:firstLine="567"/>
        <w:rPr>
          <w:sz w:val="28"/>
          <w:szCs w:val="28"/>
        </w:rPr>
      </w:pPr>
      <w:r w:rsidRPr="00C15CFD">
        <w:rPr>
          <w:sz w:val="28"/>
          <w:szCs w:val="28"/>
        </w:rPr>
        <w:t xml:space="preserve">В соответствии с постановлением Правительства Российской Федерации от 08.09.2021 №1520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 Правительства Российской Федерации», плановые контрольные мероприятия, порядок организации и осуществления которых регулируется Федеральным законом от 31.07.2020 № 248-ФЗ «О государственном контроле (надзоре) и муниципальном контроле в Российской Федерации», в 2022 году не проводятся. </w:t>
      </w:r>
    </w:p>
    <w:p w:rsidR="00040670" w:rsidRDefault="00C01844" w:rsidP="000E6170">
      <w:pPr>
        <w:pStyle w:val="6"/>
        <w:keepNext w:val="0"/>
        <w:widowControl w:val="0"/>
        <w:ind w:right="424" w:firstLine="567"/>
        <w:rPr>
          <w:sz w:val="28"/>
          <w:szCs w:val="28"/>
        </w:rPr>
      </w:pPr>
      <w:r w:rsidRPr="00C15CFD">
        <w:rPr>
          <w:sz w:val="28"/>
          <w:szCs w:val="28"/>
        </w:rPr>
        <w:t>При формировании на 2022 год планов проведения плановых контрольных мероприятий в соответствии с постановлением Правительства Российской Федерации от 31.12.2020 №2428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исключения из него контрольных (надзорных) мероприятий в течение года» и планов проведения плановых проверок в соответствии с постановлением Правительства Российской Федерации от 30.06.2010 №489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плановые контрольные мероприятия в ежегодные планы не включаются. Согласно пункту 5 статьи 25 Федерального закона от 31.07.2020 № 248-ФЗ «О государственном контроле (надзоре) и муниципальном контроле в Российской Федерации», плановые контрольные мероприятия в отношении объектов контроля, отнесенных к категории низкого риска, не проводятся.</w:t>
      </w:r>
    </w:p>
    <w:p w:rsidR="00F13232" w:rsidRPr="00676B81" w:rsidRDefault="00F13232" w:rsidP="000E6170">
      <w:pPr>
        <w:ind w:right="424" w:firstLine="567"/>
        <w:jc w:val="both"/>
        <w:rPr>
          <w:sz w:val="28"/>
          <w:szCs w:val="28"/>
        </w:rPr>
      </w:pPr>
      <w:r w:rsidRPr="00676B81">
        <w:rPr>
          <w:sz w:val="28"/>
          <w:szCs w:val="28"/>
        </w:rPr>
        <w:t xml:space="preserve">При формировании на 2023 год  плана проведения плановых контрольных мероприятий  </w:t>
      </w:r>
      <w:r w:rsidR="003F14B5" w:rsidRPr="00676B81">
        <w:rPr>
          <w:sz w:val="28"/>
          <w:szCs w:val="28"/>
        </w:rPr>
        <w:t xml:space="preserve">будут включены </w:t>
      </w:r>
      <w:r w:rsidR="004B31BC" w:rsidRPr="00676B81">
        <w:rPr>
          <w:sz w:val="28"/>
          <w:szCs w:val="28"/>
        </w:rPr>
        <w:t>объекты муниципального контроля</w:t>
      </w:r>
      <w:r w:rsidR="00676B81">
        <w:rPr>
          <w:sz w:val="28"/>
          <w:szCs w:val="28"/>
        </w:rPr>
        <w:t>,</w:t>
      </w:r>
      <w:r w:rsidR="004B31BC" w:rsidRPr="00676B81">
        <w:rPr>
          <w:sz w:val="28"/>
          <w:szCs w:val="28"/>
        </w:rPr>
        <w:t xml:space="preserve"> </w:t>
      </w:r>
      <w:r w:rsidR="00EF0C94">
        <w:rPr>
          <w:sz w:val="28"/>
          <w:szCs w:val="28"/>
        </w:rPr>
        <w:t>согласно пункту</w:t>
      </w:r>
      <w:r w:rsidR="00676B81" w:rsidRPr="00676B81">
        <w:rPr>
          <w:sz w:val="28"/>
          <w:szCs w:val="28"/>
        </w:rPr>
        <w:t xml:space="preserve"> 6 статьи 1 Положения о муниципальном контроле на автомобильном транспорте, городском и наземном электрическом транспорте и в дорожном хозяйстве в Первомайском районе Алтайского края</w:t>
      </w:r>
      <w:r w:rsidR="00676B81">
        <w:rPr>
          <w:sz w:val="28"/>
          <w:szCs w:val="28"/>
        </w:rPr>
        <w:t xml:space="preserve">, </w:t>
      </w:r>
      <w:r w:rsidR="00EF0C94">
        <w:rPr>
          <w:sz w:val="28"/>
          <w:szCs w:val="28"/>
        </w:rPr>
        <w:t xml:space="preserve">и реестра </w:t>
      </w:r>
      <w:r w:rsidR="00533723">
        <w:rPr>
          <w:sz w:val="28"/>
          <w:szCs w:val="28"/>
        </w:rPr>
        <w:t xml:space="preserve">объектов </w:t>
      </w:r>
      <w:r w:rsidR="00EF0C94">
        <w:rPr>
          <w:sz w:val="28"/>
          <w:szCs w:val="28"/>
        </w:rPr>
        <w:t>муниципальной собственности</w:t>
      </w:r>
      <w:r w:rsidR="00533723">
        <w:rPr>
          <w:sz w:val="28"/>
          <w:szCs w:val="28"/>
        </w:rPr>
        <w:t xml:space="preserve"> Первомайского района</w:t>
      </w:r>
      <w:r w:rsidR="005C4076">
        <w:rPr>
          <w:sz w:val="28"/>
          <w:szCs w:val="28"/>
        </w:rPr>
        <w:t xml:space="preserve"> Алтайского края</w:t>
      </w:r>
      <w:r w:rsidR="00CA3551">
        <w:rPr>
          <w:sz w:val="28"/>
          <w:szCs w:val="28"/>
        </w:rPr>
        <w:t>.</w:t>
      </w:r>
    </w:p>
    <w:p w:rsidR="00040670" w:rsidRPr="00B530A1" w:rsidRDefault="00040670" w:rsidP="00B530A1">
      <w:pPr>
        <w:pStyle w:val="6"/>
        <w:keepNext w:val="0"/>
        <w:widowControl w:val="0"/>
        <w:rPr>
          <w:sz w:val="28"/>
          <w:szCs w:val="28"/>
        </w:rPr>
      </w:pPr>
    </w:p>
    <w:sectPr w:rsidR="00040670" w:rsidRPr="00B530A1" w:rsidSect="00040670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E7C" w:rsidRDefault="00C71E7C">
      <w:r>
        <w:separator/>
      </w:r>
    </w:p>
  </w:endnote>
  <w:endnote w:type="continuationSeparator" w:id="1">
    <w:p w:rsidR="00C71E7C" w:rsidRDefault="00C7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E7C" w:rsidRDefault="00C71E7C">
      <w:r>
        <w:separator/>
      </w:r>
    </w:p>
  </w:footnote>
  <w:footnote w:type="continuationSeparator" w:id="1">
    <w:p w:rsidR="00C71E7C" w:rsidRDefault="00C71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12B72"/>
    <w:multiLevelType w:val="hybridMultilevel"/>
    <w:tmpl w:val="8CB8E54E"/>
    <w:lvl w:ilvl="0" w:tplc="6744108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2DCD9A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FA2FD2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A800F2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C22479B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E62846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D1C863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7043CC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230499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670"/>
    <w:rsid w:val="00040670"/>
    <w:rsid w:val="000E6170"/>
    <w:rsid w:val="00280489"/>
    <w:rsid w:val="003F14B5"/>
    <w:rsid w:val="004B31BC"/>
    <w:rsid w:val="00533723"/>
    <w:rsid w:val="005B5F14"/>
    <w:rsid w:val="005C4076"/>
    <w:rsid w:val="00676B81"/>
    <w:rsid w:val="006A0DCB"/>
    <w:rsid w:val="007A3AB8"/>
    <w:rsid w:val="0080710F"/>
    <w:rsid w:val="00927401"/>
    <w:rsid w:val="00AD3203"/>
    <w:rsid w:val="00B530A1"/>
    <w:rsid w:val="00C01844"/>
    <w:rsid w:val="00C15CFD"/>
    <w:rsid w:val="00C31252"/>
    <w:rsid w:val="00C71E7C"/>
    <w:rsid w:val="00C928E7"/>
    <w:rsid w:val="00CA3551"/>
    <w:rsid w:val="00DA4E65"/>
    <w:rsid w:val="00EF0C94"/>
    <w:rsid w:val="00F1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0670"/>
    <w:rPr>
      <w:lang w:eastAsia="ru-RU"/>
    </w:rPr>
  </w:style>
  <w:style w:type="paragraph" w:styleId="1">
    <w:name w:val="heading 1"/>
    <w:basedOn w:val="a"/>
    <w:next w:val="a"/>
    <w:rsid w:val="0004067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rsid w:val="0004067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rsid w:val="00040670"/>
    <w:pPr>
      <w:keepNext/>
      <w:outlineLvl w:val="2"/>
    </w:pPr>
    <w:rPr>
      <w:b/>
      <w:sz w:val="24"/>
    </w:rPr>
  </w:style>
  <w:style w:type="paragraph" w:styleId="6">
    <w:name w:val="heading 6"/>
    <w:basedOn w:val="a"/>
    <w:next w:val="a"/>
    <w:rsid w:val="00040670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4067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04067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4067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04067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4067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04067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4067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04067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4067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04067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4067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04067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4067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04067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4067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04067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4067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04067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40670"/>
    <w:pPr>
      <w:ind w:left="720"/>
      <w:contextualSpacing/>
    </w:pPr>
  </w:style>
  <w:style w:type="paragraph" w:styleId="a4">
    <w:name w:val="No Spacing"/>
    <w:uiPriority w:val="1"/>
    <w:qFormat/>
    <w:rsid w:val="00040670"/>
  </w:style>
  <w:style w:type="paragraph" w:styleId="a5">
    <w:name w:val="Title"/>
    <w:basedOn w:val="a"/>
    <w:next w:val="a"/>
    <w:link w:val="a6"/>
    <w:uiPriority w:val="10"/>
    <w:qFormat/>
    <w:rsid w:val="00040670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4067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40670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040670"/>
    <w:rPr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040670"/>
    <w:pPr>
      <w:ind w:left="720" w:right="720"/>
    </w:pPr>
    <w:rPr>
      <w:i/>
    </w:rPr>
  </w:style>
  <w:style w:type="character" w:customStyle="1" w:styleId="21">
    <w:name w:val="Цитата 2 Знак"/>
    <w:link w:val="20"/>
    <w:uiPriority w:val="29"/>
    <w:rsid w:val="00040670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4067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4067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4067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040670"/>
  </w:style>
  <w:style w:type="paragraph" w:customStyle="1" w:styleId="Footer">
    <w:name w:val="Footer"/>
    <w:basedOn w:val="a"/>
    <w:link w:val="CaptionChar"/>
    <w:uiPriority w:val="99"/>
    <w:unhideWhenUsed/>
    <w:rsid w:val="00040670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04067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4067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40670"/>
  </w:style>
  <w:style w:type="table" w:styleId="ab">
    <w:name w:val="Table Grid"/>
    <w:uiPriority w:val="59"/>
    <w:rsid w:val="000406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406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04067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04067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406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4067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4067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4067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4067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4067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4067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basedOn w:val="a0"/>
    <w:rsid w:val="00040670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040670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040670"/>
    <w:rPr>
      <w:sz w:val="18"/>
    </w:rPr>
  </w:style>
  <w:style w:type="character" w:styleId="af">
    <w:name w:val="footnote reference"/>
    <w:uiPriority w:val="99"/>
    <w:unhideWhenUsed/>
    <w:rsid w:val="0004067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040670"/>
  </w:style>
  <w:style w:type="character" w:customStyle="1" w:styleId="af1">
    <w:name w:val="Текст концевой сноски Знак"/>
    <w:link w:val="af0"/>
    <w:uiPriority w:val="99"/>
    <w:rsid w:val="00040670"/>
    <w:rPr>
      <w:sz w:val="20"/>
    </w:rPr>
  </w:style>
  <w:style w:type="character" w:styleId="af2">
    <w:name w:val="endnote reference"/>
    <w:uiPriority w:val="99"/>
    <w:semiHidden/>
    <w:unhideWhenUsed/>
    <w:rsid w:val="0004067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40670"/>
    <w:pPr>
      <w:spacing w:after="57"/>
    </w:pPr>
  </w:style>
  <w:style w:type="paragraph" w:styleId="22">
    <w:name w:val="toc 2"/>
    <w:basedOn w:val="a"/>
    <w:next w:val="a"/>
    <w:uiPriority w:val="39"/>
    <w:unhideWhenUsed/>
    <w:rsid w:val="00040670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04067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4067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40670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04067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4067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4067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40670"/>
    <w:pPr>
      <w:spacing w:after="57"/>
      <w:ind w:left="2268"/>
    </w:pPr>
  </w:style>
  <w:style w:type="paragraph" w:styleId="af3">
    <w:name w:val="TOC Heading"/>
    <w:uiPriority w:val="39"/>
    <w:unhideWhenUsed/>
    <w:rsid w:val="00040670"/>
  </w:style>
  <w:style w:type="paragraph" w:styleId="af4">
    <w:name w:val="table of figures"/>
    <w:basedOn w:val="a"/>
    <w:next w:val="a"/>
    <w:uiPriority w:val="99"/>
    <w:unhideWhenUsed/>
    <w:rsid w:val="00040670"/>
  </w:style>
  <w:style w:type="paragraph" w:styleId="af5">
    <w:name w:val="Body Text Indent"/>
    <w:basedOn w:val="a"/>
    <w:rsid w:val="00040670"/>
    <w:pPr>
      <w:ind w:firstLine="851"/>
    </w:pPr>
    <w:rPr>
      <w:sz w:val="28"/>
    </w:rPr>
  </w:style>
  <w:style w:type="paragraph" w:styleId="af6">
    <w:name w:val="Balloon Text"/>
    <w:basedOn w:val="a"/>
    <w:semiHidden/>
    <w:rsid w:val="00040670"/>
    <w:rPr>
      <w:rFonts w:ascii="Tahoma" w:hAnsi="Tahoma"/>
      <w:sz w:val="16"/>
      <w:szCs w:val="16"/>
    </w:rPr>
  </w:style>
  <w:style w:type="character" w:customStyle="1" w:styleId="ff0fs24">
    <w:name w:val="ff0 fs24"/>
    <w:basedOn w:val="a0"/>
    <w:rsid w:val="00040670"/>
  </w:style>
  <w:style w:type="paragraph" w:customStyle="1" w:styleId="s3">
    <w:name w:val="s_3"/>
    <w:basedOn w:val="a"/>
    <w:rsid w:val="00040670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40670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040670"/>
  </w:style>
  <w:style w:type="paragraph" w:customStyle="1" w:styleId="indent1">
    <w:name w:val="indent_1"/>
    <w:basedOn w:val="a"/>
    <w:rsid w:val="0004067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qFormat/>
    <w:rsid w:val="0004067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ИЗБИРКОМ</cp:lastModifiedBy>
  <cp:revision>12</cp:revision>
  <cp:lastPrinted>2022-07-26T01:43:00Z</cp:lastPrinted>
  <dcterms:created xsi:type="dcterms:W3CDTF">2022-07-25T08:43:00Z</dcterms:created>
  <dcterms:modified xsi:type="dcterms:W3CDTF">2022-07-26T01:45:00Z</dcterms:modified>
</cp:coreProperties>
</file>