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EC" w:rsidRDefault="00D234EC" w:rsidP="00D23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234EC" w:rsidRDefault="00D234EC" w:rsidP="00D2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Первомайского района Алтайского края в соответствии с пунктом 4 статьи 12 Федерального закона от 24. 07 2002 г  № 101-ФЗ «Об обороте земель сельскохозяйственного назначения» извещает сельскохозяйственные и крестьянские фермерские хозяйства, использующие земельные участки, находящиеся в долевой собственности, о продаже земельных долей,</w:t>
      </w:r>
      <w:r w:rsidR="00C96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расположенных в следующих самостоятельных земельных участках</w:t>
      </w:r>
      <w:r w:rsidR="00C96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 общей площади земельной доли соразмерно площади  каждого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участка: 17 (семнадцать) земельных долей в праве общей долевой собственности на земельный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находящийся в долевой собственности на землях сельскохозяйственного назначения СПК </w:t>
      </w:r>
      <w:r w:rsidR="00C96D6C">
        <w:rPr>
          <w:rFonts w:ascii="Times New Roman" w:hAnsi="Times New Roman" w:cs="Times New Roman"/>
          <w:sz w:val="24"/>
          <w:szCs w:val="24"/>
        </w:rPr>
        <w:t>«Жилино»  Первомайского района А</w:t>
      </w:r>
      <w:r>
        <w:rPr>
          <w:rFonts w:ascii="Times New Roman" w:hAnsi="Times New Roman" w:cs="Times New Roman"/>
          <w:sz w:val="24"/>
          <w:szCs w:val="24"/>
        </w:rPr>
        <w:t>лтайского края  в земельном участке с кадастровым номером 22:33:000000:132,  категории земель: земли сельскохозяйственного назначения, разрешенное использование: для сельскохозяйственного производства, общая площадь  22 991 301 кв.м.</w:t>
      </w:r>
    </w:p>
    <w:p w:rsidR="00F87846" w:rsidRDefault="00F87846"/>
    <w:sectPr w:rsidR="00F8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4EC"/>
    <w:rsid w:val="00C96D6C"/>
    <w:rsid w:val="00D234EC"/>
    <w:rsid w:val="00F8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Jilino2</cp:lastModifiedBy>
  <cp:revision>4</cp:revision>
  <dcterms:created xsi:type="dcterms:W3CDTF">2022-06-08T05:39:00Z</dcterms:created>
  <dcterms:modified xsi:type="dcterms:W3CDTF">2022-06-08T05:41:00Z</dcterms:modified>
</cp:coreProperties>
</file>