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A8849" w14:textId="6F203C2F" w:rsidR="00E86D10" w:rsidRDefault="006012B0">
      <w:pPr>
        <w:pStyle w:val="af5"/>
        <w:tabs>
          <w:tab w:val="clear" w:pos="4153"/>
          <w:tab w:val="clear" w:pos="8306"/>
        </w:tabs>
        <w:jc w:val="center"/>
        <w:rPr>
          <w:b/>
        </w:rPr>
      </w:pPr>
      <w:r w:rsidRPr="00EB341F">
        <w:rPr>
          <w:noProof/>
        </w:rPr>
        <w:drawing>
          <wp:inline distT="0" distB="0" distL="0" distR="0" wp14:anchorId="08C03B8B" wp14:editId="13FEF26F">
            <wp:extent cx="427990" cy="69794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2830" cy="738454"/>
                    </a:xfrm>
                    <a:prstGeom prst="rect">
                      <a:avLst/>
                    </a:prstGeom>
                    <a:noFill/>
                    <a:ln>
                      <a:noFill/>
                    </a:ln>
                  </pic:spPr>
                </pic:pic>
              </a:graphicData>
            </a:graphic>
          </wp:inline>
        </w:drawing>
      </w:r>
    </w:p>
    <w:p w14:paraId="0A6B4EFC" w14:textId="77777777" w:rsidR="00E86D10" w:rsidRDefault="00E86D10">
      <w:pPr>
        <w:pStyle w:val="af5"/>
        <w:tabs>
          <w:tab w:val="clear" w:pos="4153"/>
          <w:tab w:val="clear" w:pos="8306"/>
        </w:tabs>
        <w:jc w:val="center"/>
        <w:rPr>
          <w:lang w:val="en-US"/>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6"/>
      </w:tblGrid>
      <w:tr w:rsidR="00E86D10" w14:paraId="6155D1F4" w14:textId="77777777" w:rsidTr="002E24D6">
        <w:trPr>
          <w:trHeight w:val="1589"/>
        </w:trPr>
        <w:tc>
          <w:tcPr>
            <w:tcW w:w="9606" w:type="dxa"/>
            <w:tcBorders>
              <w:top w:val="none" w:sz="4" w:space="0" w:color="000000"/>
              <w:left w:val="none" w:sz="4" w:space="0" w:color="000000"/>
              <w:bottom w:val="none" w:sz="4" w:space="0" w:color="000000"/>
              <w:right w:val="none" w:sz="4" w:space="0" w:color="000000"/>
            </w:tcBorders>
          </w:tcPr>
          <w:p w14:paraId="75972EBE" w14:textId="436D6DDB" w:rsidR="00E86D10" w:rsidRDefault="0099603D">
            <w:pPr>
              <w:jc w:val="center"/>
              <w:rPr>
                <w:rFonts w:ascii="Arial" w:hAnsi="Arial"/>
                <w:sz w:val="28"/>
                <w:szCs w:val="28"/>
              </w:rPr>
            </w:pPr>
            <w:r w:rsidRPr="007261AA">
              <w:rPr>
                <w:b/>
                <w:bCs/>
                <w:sz w:val="26"/>
                <w:szCs w:val="26"/>
              </w:rPr>
              <w:t>АДМИНИСТРАЦИЯ ПЕРВОМАЙСКОГО РАЙОНА АЛТАЙСКОГО КРАЯ</w:t>
            </w:r>
          </w:p>
          <w:p w14:paraId="5FB4871E" w14:textId="77777777" w:rsidR="002E24D6" w:rsidRDefault="002E24D6" w:rsidP="002938AE">
            <w:pPr>
              <w:pStyle w:val="2"/>
              <w:rPr>
                <w:rFonts w:ascii="Arial" w:hAnsi="Arial"/>
                <w:b/>
                <w:spacing w:val="84"/>
                <w:sz w:val="32"/>
                <w:szCs w:val="32"/>
              </w:rPr>
            </w:pPr>
          </w:p>
          <w:p w14:paraId="43E91EF7" w14:textId="46A26975" w:rsidR="00E86D10" w:rsidRDefault="005C7373">
            <w:pPr>
              <w:pStyle w:val="2"/>
              <w:spacing w:line="480" w:lineRule="auto"/>
              <w:rPr>
                <w:rFonts w:ascii="Arial" w:hAnsi="Arial"/>
                <w:b/>
                <w:spacing w:val="84"/>
                <w:sz w:val="32"/>
                <w:szCs w:val="32"/>
              </w:rPr>
            </w:pPr>
            <w:r>
              <w:rPr>
                <w:rFonts w:ascii="Arial" w:hAnsi="Arial"/>
                <w:b/>
                <w:spacing w:val="84"/>
                <w:sz w:val="32"/>
                <w:szCs w:val="32"/>
              </w:rPr>
              <w:t>ПОСТАНОВЛЕНИЕ</w:t>
            </w:r>
          </w:p>
        </w:tc>
      </w:tr>
      <w:tr w:rsidR="00E86D10" w14:paraId="40364462" w14:textId="77777777">
        <w:trPr>
          <w:trHeight w:val="700"/>
        </w:trPr>
        <w:tc>
          <w:tcPr>
            <w:tcW w:w="9606" w:type="dxa"/>
            <w:tcBorders>
              <w:top w:val="none" w:sz="4" w:space="0" w:color="000000"/>
              <w:left w:val="none" w:sz="4" w:space="0" w:color="000000"/>
              <w:bottom w:val="none" w:sz="4" w:space="0" w:color="000000"/>
              <w:right w:val="none" w:sz="4" w:space="0" w:color="000000"/>
            </w:tcBorders>
          </w:tcPr>
          <w:p w14:paraId="346470E2" w14:textId="4882BE3E" w:rsidR="00E86D10" w:rsidRPr="005C4DC1" w:rsidRDefault="00844DDF">
            <w:pPr>
              <w:rPr>
                <w:sz w:val="28"/>
                <w:szCs w:val="28"/>
                <w:u w:val="single"/>
              </w:rPr>
            </w:pPr>
            <w:r w:rsidRPr="00844DDF">
              <w:rPr>
                <w:sz w:val="28"/>
                <w:szCs w:val="28"/>
                <w:u w:val="single"/>
              </w:rPr>
              <w:t xml:space="preserve">  05.10.2026</w:t>
            </w:r>
            <w:r w:rsidR="005C7373" w:rsidRPr="00844DDF">
              <w:rPr>
                <w:sz w:val="28"/>
                <w:szCs w:val="28"/>
                <w:u w:val="single"/>
              </w:rPr>
              <w:t xml:space="preserve">   </w:t>
            </w:r>
            <w:r w:rsidR="005C7373">
              <w:rPr>
                <w:sz w:val="28"/>
                <w:szCs w:val="28"/>
              </w:rPr>
              <w:t xml:space="preserve">                                                            </w:t>
            </w:r>
            <w:r w:rsidR="005C4DC1">
              <w:rPr>
                <w:sz w:val="28"/>
                <w:szCs w:val="28"/>
              </w:rPr>
              <w:t xml:space="preserve">                     </w:t>
            </w:r>
            <w:r w:rsidR="005C7373">
              <w:rPr>
                <w:sz w:val="28"/>
                <w:szCs w:val="28"/>
              </w:rPr>
              <w:t xml:space="preserve">         </w:t>
            </w:r>
            <w:r w:rsidR="005C4DC1" w:rsidRPr="002938AE">
              <w:rPr>
                <w:sz w:val="28"/>
                <w:szCs w:val="28"/>
              </w:rPr>
              <w:t xml:space="preserve">№ </w:t>
            </w:r>
            <w:r>
              <w:rPr>
                <w:sz w:val="28"/>
                <w:szCs w:val="28"/>
              </w:rPr>
              <w:t xml:space="preserve"> </w:t>
            </w:r>
            <w:r w:rsidRPr="00844DDF">
              <w:rPr>
                <w:sz w:val="28"/>
                <w:szCs w:val="28"/>
                <w:u w:val="single"/>
              </w:rPr>
              <w:t xml:space="preserve"> 114</w:t>
            </w:r>
            <w:r>
              <w:rPr>
                <w:sz w:val="28"/>
                <w:szCs w:val="28"/>
                <w:u w:val="single"/>
              </w:rPr>
              <w:t xml:space="preserve">4 </w:t>
            </w:r>
          </w:p>
          <w:p w14:paraId="0C4B4F84" w14:textId="77777777" w:rsidR="00E86D10" w:rsidRDefault="005C7373">
            <w:pPr>
              <w:jc w:val="center"/>
              <w:rPr>
                <w:sz w:val="28"/>
                <w:szCs w:val="28"/>
              </w:rPr>
            </w:pPr>
            <w:r>
              <w:rPr>
                <w:sz w:val="28"/>
                <w:szCs w:val="28"/>
              </w:rPr>
              <w:t>г. Новоалтайск</w:t>
            </w:r>
          </w:p>
        </w:tc>
      </w:tr>
    </w:tbl>
    <w:p w14:paraId="1E83DF50" w14:textId="61727A5C" w:rsidR="00E86D10" w:rsidRDefault="006012B0">
      <w:pPr>
        <w:ind w:firstLine="720"/>
        <w:jc w:val="both"/>
        <w:rPr>
          <w:sz w:val="28"/>
          <w:szCs w:val="28"/>
        </w:rPr>
      </w:pPr>
      <w:r>
        <w:rPr>
          <w:noProof/>
        </w:rPr>
        <mc:AlternateContent>
          <mc:Choice Requires="wps">
            <w:drawing>
              <wp:anchor distT="0" distB="0" distL="114300" distR="114300" simplePos="0" relativeHeight="524288" behindDoc="0" locked="0" layoutInCell="1" allowOverlap="1" wp14:anchorId="5C0AC2F2" wp14:editId="4607614D">
                <wp:simplePos x="0" y="0"/>
                <wp:positionH relativeFrom="margin">
                  <wp:align>left</wp:align>
                </wp:positionH>
                <wp:positionV relativeFrom="paragraph">
                  <wp:posOffset>156210</wp:posOffset>
                </wp:positionV>
                <wp:extent cx="2659380" cy="1690370"/>
                <wp:effectExtent l="0" t="0" r="7620" b="508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59380" cy="1690370"/>
                        </a:xfrm>
                        <a:prstGeom prst="rect">
                          <a:avLst/>
                        </a:prstGeom>
                        <a:solidFill>
                          <a:srgbClr val="FFFFFF"/>
                        </a:solidFill>
                        <a:ln>
                          <a:noFill/>
                        </a:ln>
                      </wps:spPr>
                      <wps:txbx>
                        <w:txbxContent>
                          <w:p w14:paraId="2CE104C0" w14:textId="77777777" w:rsidR="00787165" w:rsidRDefault="00787165" w:rsidP="00787165">
                            <w:pPr>
                              <w:widowControl w:val="0"/>
                              <w:pBdr>
                                <w:top w:val="none" w:sz="4" w:space="1" w:color="000000"/>
                              </w:pBdr>
                              <w:rPr>
                                <w:sz w:val="28"/>
                              </w:rPr>
                            </w:pPr>
                            <w:r w:rsidRPr="00787165">
                              <w:rPr>
                                <w:sz w:val="28"/>
                              </w:rPr>
                              <w:t xml:space="preserve">Об утверждении Политики </w:t>
                            </w:r>
                          </w:p>
                          <w:p w14:paraId="7CD8D7EA" w14:textId="77777777" w:rsidR="00787165" w:rsidRDefault="00787165" w:rsidP="00787165">
                            <w:pPr>
                              <w:widowControl w:val="0"/>
                              <w:pBdr>
                                <w:top w:val="none" w:sz="4" w:space="1" w:color="000000"/>
                              </w:pBdr>
                              <w:rPr>
                                <w:sz w:val="28"/>
                              </w:rPr>
                            </w:pPr>
                            <w:r w:rsidRPr="00787165">
                              <w:rPr>
                                <w:sz w:val="28"/>
                              </w:rPr>
                              <w:t xml:space="preserve">в отношении обработки персональных данных </w:t>
                            </w:r>
                          </w:p>
                          <w:p w14:paraId="61EACC77" w14:textId="4F8001FB" w:rsidR="00E86D10" w:rsidRDefault="00787165" w:rsidP="00787165">
                            <w:pPr>
                              <w:widowControl w:val="0"/>
                              <w:pBdr>
                                <w:top w:val="none" w:sz="4" w:space="1" w:color="000000"/>
                              </w:pBdr>
                              <w:rPr>
                                <w:sz w:val="28"/>
                              </w:rPr>
                            </w:pPr>
                            <w:r w:rsidRPr="00787165">
                              <w:rPr>
                                <w:sz w:val="28"/>
                              </w:rPr>
                              <w:t>на официальном сайте администрации Первомайского района Алтайского края</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rect w14:anchorId="5C0AC2F2" id="Прямоугольник 3" o:spid="_x0000_s1026" style="position:absolute;left:0;text-align:left;margin-left:0;margin-top:12.3pt;width:209.4pt;height:133.1pt;z-index:524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rgp4QEAAHQDAAAOAAAAZHJzL2Uyb0RvYy54bWysU82O0zAQviPxDpbvNGkrym7UdIVYlcsC&#10;Ky37AI7jNBb+w+M26Q2JKxKPwENwQcDuM6RvxNjtdhe4IXKwMv5mvsw332R+1mtFNsKDtKak41FO&#10;iTDc1tKsSnr9dvnkhBIIzNRMWSNKuhVAzxaPH807V4iJba2qhSdIYqDoXEnbEFyRZcBboRmMrBMG&#10;wcZ6zQKGfpXVnnXIrlU2yfNZ1llfO2+5AMDb8z1IF4m/aQQPb5oGRCCqpNhbSKdPZxXPbDFnxcoz&#10;10p+aIP9QxeaSYMfPVKds8DI2su/qLTk3oJtwohbndmmkVwkDahmnP+h5qplTiQtOBxwxzHB/6Pl&#10;rzeXnsi6pFNKDNNo0fBl92H3efg53O4+Dl+H2+HH7tNwM3wbvpNpnFfnoMCyK3fpo2JwF5a/AwSy&#10;35AYAOaQqntla+Rl62DTjPrG61iJ6kmfrNgerRB9IBwvJ7Onp9MTdIwjNp6d5tNnyayMFXflzkN4&#10;Kawm8aWkHr1O9GxzASG2w4q7lNSnVbJeSqVS4FfVC+XJhuFeLNMTpWEJPExTJiYbG8v2cLxJOqO0&#10;/SxCX/UIRr2VrbeouMN9Kim8XzMf7YsMz1F8I1Nb94kHKrQ2ffqwhnF3HsYp6/5nWfwCAAD//wMA&#10;UEsDBBQABgAIAAAAIQBGVKFB3QAAAAcBAAAPAAAAZHJzL2Rvd25yZXYueG1sTI/BTsMwEETvSP0H&#10;aytxo3ZLiNIQp6qQegIOtEhct7GbRMTrNHba8PcsJ3qcndXMm2IzuU5c7BBaTxqWCwXCUuVNS7WG&#10;z8PuIQMRIpLBzpPV8GMDbMrZXYG58Vf6sJd9rAWHUMhRQxNjn0sZqsY6DAvfW2Lv5AeHkeVQSzPg&#10;lcNdJ1dKpdJhS9zQYG9fGlt970enAdPEnN9Pj2+H1zHFdT2p3dOX0vp+Pm2fQUQ7xf9n+MNndCiZ&#10;6ehHMkF0GnhI1LBKUhDsJsuMhxz5sFYZyLKQt/zlLwAAAP//AwBQSwECLQAUAAYACAAAACEAtoM4&#10;kv4AAADhAQAAEwAAAAAAAAAAAAAAAAAAAAAAW0NvbnRlbnRfVHlwZXNdLnhtbFBLAQItABQABgAI&#10;AAAAIQA4/SH/1gAAAJQBAAALAAAAAAAAAAAAAAAAAC8BAABfcmVscy8ucmVsc1BLAQItABQABgAI&#10;AAAAIQDbSrgp4QEAAHQDAAAOAAAAAAAAAAAAAAAAAC4CAABkcnMvZTJvRG9jLnhtbFBLAQItABQA&#10;BgAIAAAAIQBGVKFB3QAAAAcBAAAPAAAAAAAAAAAAAAAAADsEAABkcnMvZG93bnJldi54bWxQSwUG&#10;AAAAAAQABADzAAAARQUAAAAA&#10;" stroked="f">
                <v:textbox>
                  <w:txbxContent>
                    <w:p w14:paraId="2CE104C0" w14:textId="77777777" w:rsidR="00787165" w:rsidRDefault="00787165" w:rsidP="00787165">
                      <w:pPr>
                        <w:widowControl w:val="0"/>
                        <w:pBdr>
                          <w:top w:val="none" w:sz="4" w:space="1" w:color="000000"/>
                        </w:pBdr>
                        <w:rPr>
                          <w:sz w:val="28"/>
                        </w:rPr>
                      </w:pPr>
                      <w:r w:rsidRPr="00787165">
                        <w:rPr>
                          <w:sz w:val="28"/>
                        </w:rPr>
                        <w:t xml:space="preserve">Об утверждении Политики </w:t>
                      </w:r>
                    </w:p>
                    <w:p w14:paraId="7CD8D7EA" w14:textId="77777777" w:rsidR="00787165" w:rsidRDefault="00787165" w:rsidP="00787165">
                      <w:pPr>
                        <w:widowControl w:val="0"/>
                        <w:pBdr>
                          <w:top w:val="none" w:sz="4" w:space="1" w:color="000000"/>
                        </w:pBdr>
                        <w:rPr>
                          <w:sz w:val="28"/>
                        </w:rPr>
                      </w:pPr>
                      <w:r w:rsidRPr="00787165">
                        <w:rPr>
                          <w:sz w:val="28"/>
                        </w:rPr>
                        <w:t xml:space="preserve">в отношении обработки персональных данных </w:t>
                      </w:r>
                    </w:p>
                    <w:p w14:paraId="61EACC77" w14:textId="4F8001FB" w:rsidR="00E86D10" w:rsidRDefault="00787165" w:rsidP="00787165">
                      <w:pPr>
                        <w:widowControl w:val="0"/>
                        <w:pBdr>
                          <w:top w:val="none" w:sz="4" w:space="1" w:color="000000"/>
                        </w:pBdr>
                        <w:rPr>
                          <w:sz w:val="28"/>
                        </w:rPr>
                      </w:pPr>
                      <w:r w:rsidRPr="00787165">
                        <w:rPr>
                          <w:sz w:val="28"/>
                        </w:rPr>
                        <w:t>на официальном сайте администрации Первомайского района Алтайского края</w:t>
                      </w:r>
                    </w:p>
                  </w:txbxContent>
                </v:textbox>
                <w10:wrap anchorx="margin"/>
              </v:rect>
            </w:pict>
          </mc:Fallback>
        </mc:AlternateContent>
      </w:r>
    </w:p>
    <w:p w14:paraId="441AB75C" w14:textId="77777777" w:rsidR="00E86D10" w:rsidRDefault="00E86D10">
      <w:pPr>
        <w:ind w:firstLine="720"/>
        <w:jc w:val="both"/>
        <w:rPr>
          <w:sz w:val="28"/>
        </w:rPr>
      </w:pPr>
    </w:p>
    <w:p w14:paraId="4FF92035" w14:textId="77777777" w:rsidR="00E86D10" w:rsidRDefault="00E86D10">
      <w:pPr>
        <w:ind w:firstLine="720"/>
        <w:jc w:val="both"/>
        <w:rPr>
          <w:sz w:val="28"/>
        </w:rPr>
      </w:pPr>
    </w:p>
    <w:p w14:paraId="23557EA7" w14:textId="77777777" w:rsidR="00E86D10" w:rsidRDefault="00E86D10">
      <w:pPr>
        <w:rPr>
          <w:sz w:val="28"/>
          <w:szCs w:val="28"/>
        </w:rPr>
      </w:pPr>
    </w:p>
    <w:p w14:paraId="21E887A4" w14:textId="77777777" w:rsidR="00E86D10" w:rsidRDefault="00E86D10">
      <w:pPr>
        <w:rPr>
          <w:sz w:val="28"/>
          <w:szCs w:val="28"/>
        </w:rPr>
      </w:pPr>
    </w:p>
    <w:p w14:paraId="70A8502E" w14:textId="77777777" w:rsidR="00E86D10" w:rsidRDefault="00E86D10">
      <w:pPr>
        <w:rPr>
          <w:sz w:val="28"/>
          <w:szCs w:val="28"/>
        </w:rPr>
      </w:pPr>
    </w:p>
    <w:p w14:paraId="0418D7FF" w14:textId="77777777" w:rsidR="00E86D10" w:rsidRDefault="00E86D10">
      <w:pPr>
        <w:widowControl w:val="0"/>
        <w:ind w:firstLine="720"/>
        <w:jc w:val="both"/>
        <w:rPr>
          <w:sz w:val="28"/>
          <w:szCs w:val="28"/>
        </w:rPr>
      </w:pPr>
    </w:p>
    <w:p w14:paraId="4822F8AD" w14:textId="77777777" w:rsidR="00E86D10" w:rsidRDefault="00E86D10">
      <w:pPr>
        <w:pStyle w:val="aff5"/>
        <w:spacing w:line="240" w:lineRule="auto"/>
        <w:ind w:firstLine="708"/>
      </w:pPr>
    </w:p>
    <w:p w14:paraId="00AAD0AE" w14:textId="77777777" w:rsidR="00E86D10" w:rsidRDefault="00E86D10">
      <w:pPr>
        <w:pStyle w:val="aff5"/>
        <w:spacing w:line="240" w:lineRule="auto"/>
        <w:ind w:firstLine="708"/>
      </w:pPr>
    </w:p>
    <w:p w14:paraId="2C3F04A5" w14:textId="339042F8" w:rsidR="00787165" w:rsidRPr="00787165" w:rsidRDefault="00787165" w:rsidP="00787165">
      <w:pPr>
        <w:pStyle w:val="ds-markdown-paragraph"/>
        <w:shd w:val="clear" w:color="auto" w:fill="FFFFFF"/>
        <w:spacing w:before="0" w:beforeAutospacing="0" w:after="0" w:afterAutospacing="0" w:line="276" w:lineRule="auto"/>
        <w:ind w:firstLine="567"/>
        <w:jc w:val="both"/>
        <w:rPr>
          <w:sz w:val="28"/>
          <w:szCs w:val="20"/>
        </w:rPr>
      </w:pPr>
      <w:r w:rsidRPr="00787165">
        <w:rPr>
          <w:sz w:val="28"/>
          <w:szCs w:val="20"/>
        </w:rPr>
        <w:t xml:space="preserve">В соответствии с Федеральным законом от 27.07.2006 № 152-ФЗ </w:t>
      </w:r>
      <w:r>
        <w:rPr>
          <w:sz w:val="28"/>
          <w:szCs w:val="20"/>
        </w:rPr>
        <w:br/>
      </w:r>
      <w:r w:rsidRPr="00787165">
        <w:rPr>
          <w:sz w:val="28"/>
          <w:szCs w:val="20"/>
        </w:rPr>
        <w:t xml:space="preserve">«О персональных данных»,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w:t>
      </w:r>
      <w:r>
        <w:rPr>
          <w:sz w:val="28"/>
          <w:szCs w:val="20"/>
        </w:rPr>
        <w:t>«</w:t>
      </w:r>
      <w:r w:rsidRPr="00787165">
        <w:rPr>
          <w:sz w:val="28"/>
          <w:szCs w:val="20"/>
        </w:rPr>
        <w:t>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r w:rsidRPr="00787165">
        <w:rPr>
          <w:b/>
          <w:bCs/>
          <w:sz w:val="28"/>
          <w:szCs w:val="20"/>
        </w:rPr>
        <w:t>п о с т а н о в л я ю:</w:t>
      </w:r>
    </w:p>
    <w:p w14:paraId="08A20BAE" w14:textId="77777777" w:rsidR="00787165" w:rsidRPr="00787165" w:rsidRDefault="00787165" w:rsidP="00787165">
      <w:pPr>
        <w:pStyle w:val="ds-markdown-paragraph"/>
        <w:numPr>
          <w:ilvl w:val="0"/>
          <w:numId w:val="26"/>
        </w:numPr>
        <w:shd w:val="clear" w:color="auto" w:fill="FFFFFF"/>
        <w:tabs>
          <w:tab w:val="clear" w:pos="720"/>
          <w:tab w:val="num" w:pos="567"/>
        </w:tabs>
        <w:spacing w:before="0" w:beforeAutospacing="0" w:after="0" w:afterAutospacing="0" w:line="276" w:lineRule="auto"/>
        <w:ind w:left="0" w:firstLine="567"/>
        <w:jc w:val="both"/>
        <w:rPr>
          <w:sz w:val="28"/>
          <w:szCs w:val="20"/>
        </w:rPr>
      </w:pPr>
      <w:r w:rsidRPr="00787165">
        <w:rPr>
          <w:sz w:val="28"/>
          <w:szCs w:val="20"/>
        </w:rPr>
        <w:t>Утвердить Политику в отношении обработки персональных данных на официальном сайте администрации Первомайского района Алтайского края (далее – Политика) согласно приложению к настоящему постановлению.</w:t>
      </w:r>
    </w:p>
    <w:p w14:paraId="39D62F3E" w14:textId="77777777" w:rsidR="005F2611" w:rsidRPr="005F2611" w:rsidRDefault="005F2611" w:rsidP="00787165">
      <w:pPr>
        <w:pStyle w:val="ds-markdown-paragraph"/>
        <w:numPr>
          <w:ilvl w:val="0"/>
          <w:numId w:val="26"/>
        </w:numPr>
        <w:shd w:val="clear" w:color="auto" w:fill="FFFFFF"/>
        <w:tabs>
          <w:tab w:val="clear" w:pos="720"/>
          <w:tab w:val="num" w:pos="567"/>
        </w:tabs>
        <w:spacing w:before="0" w:beforeAutospacing="0" w:after="0" w:afterAutospacing="0" w:line="276" w:lineRule="auto"/>
        <w:ind w:left="0" w:firstLine="567"/>
        <w:jc w:val="both"/>
        <w:rPr>
          <w:sz w:val="28"/>
          <w:szCs w:val="20"/>
        </w:rPr>
      </w:pPr>
      <w:r>
        <w:rPr>
          <w:sz w:val="28"/>
          <w:szCs w:val="28"/>
        </w:rPr>
        <w:t xml:space="preserve">Настоящее постановление разместить на официальном интернет-сайте администрации района </w:t>
      </w:r>
      <w:hyperlink r:id="rId9" w:history="1">
        <w:r>
          <w:rPr>
            <w:rStyle w:val="afb"/>
            <w:sz w:val="28"/>
            <w:szCs w:val="28"/>
          </w:rPr>
          <w:t>www.perv-</w:t>
        </w:r>
        <w:r>
          <w:rPr>
            <w:rStyle w:val="afb"/>
            <w:sz w:val="28"/>
            <w:szCs w:val="28"/>
            <w:lang w:val="en-US"/>
          </w:rPr>
          <w:t>alt</w:t>
        </w:r>
        <w:r>
          <w:rPr>
            <w:rStyle w:val="afb"/>
            <w:sz w:val="28"/>
            <w:szCs w:val="28"/>
          </w:rPr>
          <w:t>.</w:t>
        </w:r>
        <w:proofErr w:type="spellStart"/>
        <w:r>
          <w:rPr>
            <w:rStyle w:val="afb"/>
            <w:sz w:val="28"/>
            <w:szCs w:val="28"/>
            <w:lang w:val="en-US"/>
          </w:rPr>
          <w:t>ru</w:t>
        </w:r>
        <w:proofErr w:type="spellEnd"/>
      </w:hyperlink>
      <w:r>
        <w:rPr>
          <w:sz w:val="28"/>
          <w:szCs w:val="28"/>
        </w:rPr>
        <w:t>.</w:t>
      </w:r>
    </w:p>
    <w:p w14:paraId="24F2761E" w14:textId="73984DBF" w:rsidR="00E86D10" w:rsidRPr="005F2611" w:rsidRDefault="00787165" w:rsidP="005F2611">
      <w:pPr>
        <w:pStyle w:val="ds-markdown-paragraph"/>
        <w:numPr>
          <w:ilvl w:val="0"/>
          <w:numId w:val="26"/>
        </w:numPr>
        <w:shd w:val="clear" w:color="auto" w:fill="FFFFFF"/>
        <w:tabs>
          <w:tab w:val="clear" w:pos="720"/>
          <w:tab w:val="num" w:pos="567"/>
        </w:tabs>
        <w:spacing w:before="0" w:beforeAutospacing="0" w:after="0" w:afterAutospacing="0" w:line="276" w:lineRule="auto"/>
        <w:ind w:left="0" w:firstLine="567"/>
        <w:jc w:val="both"/>
        <w:rPr>
          <w:sz w:val="28"/>
          <w:szCs w:val="20"/>
        </w:rPr>
      </w:pPr>
      <w:r w:rsidRPr="00993E6E">
        <w:rPr>
          <w:sz w:val="28"/>
          <w:szCs w:val="20"/>
        </w:rPr>
        <w:t xml:space="preserve">Контроль за исполнением настоящего постановления возложить </w:t>
      </w:r>
      <w:r w:rsidR="005F2611">
        <w:rPr>
          <w:sz w:val="28"/>
          <w:szCs w:val="20"/>
        </w:rPr>
        <w:br/>
      </w:r>
      <w:r w:rsidRPr="00993E6E">
        <w:rPr>
          <w:sz w:val="28"/>
          <w:szCs w:val="20"/>
        </w:rPr>
        <w:t xml:space="preserve">на </w:t>
      </w:r>
      <w:r w:rsidR="00993E6E" w:rsidRPr="00993E6E">
        <w:rPr>
          <w:sz w:val="28"/>
          <w:szCs w:val="20"/>
        </w:rPr>
        <w:t xml:space="preserve">управляющего делами администрации – О.Л. </w:t>
      </w:r>
      <w:proofErr w:type="spellStart"/>
      <w:r w:rsidR="00993E6E" w:rsidRPr="00993E6E">
        <w:rPr>
          <w:sz w:val="28"/>
          <w:szCs w:val="20"/>
        </w:rPr>
        <w:t>Рейзвих</w:t>
      </w:r>
      <w:proofErr w:type="spellEnd"/>
      <w:r w:rsidRPr="00993E6E">
        <w:rPr>
          <w:sz w:val="28"/>
          <w:szCs w:val="20"/>
        </w:rPr>
        <w:t>.</w:t>
      </w:r>
    </w:p>
    <w:p w14:paraId="0FE9F2D5" w14:textId="1D159B84" w:rsidR="00993E6E" w:rsidRDefault="00993E6E">
      <w:pPr>
        <w:widowControl w:val="0"/>
        <w:ind w:firstLine="709"/>
        <w:jc w:val="both"/>
        <w:rPr>
          <w:sz w:val="28"/>
          <w:highlight w:val="white"/>
        </w:rPr>
      </w:pPr>
    </w:p>
    <w:p w14:paraId="60FBCB07" w14:textId="36A8AE99" w:rsidR="00993E6E" w:rsidRDefault="00993E6E">
      <w:pPr>
        <w:widowControl w:val="0"/>
        <w:ind w:firstLine="709"/>
        <w:jc w:val="both"/>
        <w:rPr>
          <w:sz w:val="28"/>
          <w:highlight w:val="white"/>
        </w:rPr>
      </w:pPr>
    </w:p>
    <w:p w14:paraId="003F025F" w14:textId="77777777" w:rsidR="00993E6E" w:rsidRDefault="00993E6E">
      <w:pPr>
        <w:widowControl w:val="0"/>
        <w:ind w:firstLine="709"/>
        <w:jc w:val="both"/>
        <w:rPr>
          <w:sz w:val="28"/>
          <w:highlight w:val="white"/>
        </w:rPr>
      </w:pPr>
    </w:p>
    <w:p w14:paraId="50D4AC0F" w14:textId="2B78392C" w:rsidR="00787165" w:rsidRDefault="00787165" w:rsidP="00A0189C">
      <w:pPr>
        <w:rPr>
          <w:sz w:val="28"/>
          <w:szCs w:val="28"/>
        </w:rPr>
      </w:pPr>
      <w:r>
        <w:rPr>
          <w:sz w:val="28"/>
          <w:szCs w:val="28"/>
        </w:rPr>
        <w:t xml:space="preserve">Глава района           </w:t>
      </w:r>
      <w:r w:rsidR="005F2611" w:rsidRPr="005F2611">
        <w:rPr>
          <w:sz w:val="28"/>
          <w:szCs w:val="28"/>
        </w:rPr>
        <w:t xml:space="preserve">                                    </w:t>
      </w:r>
      <w:r>
        <w:rPr>
          <w:sz w:val="28"/>
          <w:szCs w:val="28"/>
        </w:rPr>
        <w:t xml:space="preserve">                                                     М.Н. </w:t>
      </w:r>
      <w:proofErr w:type="spellStart"/>
      <w:r>
        <w:rPr>
          <w:sz w:val="28"/>
          <w:szCs w:val="28"/>
        </w:rPr>
        <w:t>Сабына</w:t>
      </w:r>
      <w:proofErr w:type="spellEnd"/>
    </w:p>
    <w:p w14:paraId="3E362540" w14:textId="33A91FD7" w:rsidR="00844DDF" w:rsidRDefault="00844DDF" w:rsidP="00A0189C">
      <w:pPr>
        <w:rPr>
          <w:sz w:val="28"/>
          <w:szCs w:val="28"/>
        </w:rPr>
      </w:pPr>
      <w:r>
        <w:rPr>
          <w:sz w:val="28"/>
          <w:szCs w:val="28"/>
        </w:rPr>
        <w:br w:type="page"/>
      </w:r>
    </w:p>
    <w:p w14:paraId="34D73B36"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lastRenderedPageBreak/>
        <w:t>ПОЛИТИКА</w:t>
      </w:r>
      <w:r w:rsidRPr="00A743F9">
        <w:rPr>
          <w:color w:val="0F1115"/>
          <w:sz w:val="28"/>
          <w:szCs w:val="28"/>
        </w:rPr>
        <w:br/>
      </w:r>
      <w:r w:rsidRPr="00A743F9">
        <w:rPr>
          <w:rStyle w:val="a7"/>
          <w:color w:val="0F1115"/>
          <w:sz w:val="28"/>
          <w:szCs w:val="28"/>
        </w:rPr>
        <w:t>в отношении обработки персональных данных на официальном сайте администрации Первомайского района Алтайского края</w:t>
      </w:r>
    </w:p>
    <w:p w14:paraId="40075D76" w14:textId="77777777" w:rsidR="00844DDF" w:rsidRPr="00A743F9" w:rsidRDefault="00844DDF" w:rsidP="00844DDF">
      <w:pPr>
        <w:pStyle w:val="ds-markdown-paragraph"/>
        <w:shd w:val="clear" w:color="auto" w:fill="FFFFFF"/>
        <w:spacing w:before="0" w:beforeAutospacing="0" w:after="0" w:afterAutospacing="0" w:line="276" w:lineRule="auto"/>
        <w:jc w:val="center"/>
        <w:rPr>
          <w:color w:val="0F1115"/>
          <w:sz w:val="28"/>
          <w:szCs w:val="28"/>
        </w:rPr>
      </w:pPr>
    </w:p>
    <w:p w14:paraId="75993F59"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Общие положения</w:t>
      </w:r>
    </w:p>
    <w:p w14:paraId="13201E1D"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522FFDD9"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1.1. Настоящая Политика обработки персональных данных (далее – Политика)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Администрацией Первомайского района Алтайского края (далее – Оператор).</w:t>
      </w:r>
    </w:p>
    <w:p w14:paraId="162A5A55"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1.2.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71D822F4"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1.3. Настоящая Политика применяется ко всей информации, которую Оператор может получить о посетителях веб-сайта </w:t>
      </w:r>
      <w:hyperlink r:id="rId10" w:tgtFrame="_blank" w:history="1">
        <w:r w:rsidRPr="00A743F9">
          <w:rPr>
            <w:color w:val="0F1115"/>
            <w:sz w:val="28"/>
            <w:szCs w:val="28"/>
          </w:rPr>
          <w:t>https://www.perv-alt.ru/</w:t>
        </w:r>
      </w:hyperlink>
      <w:r w:rsidRPr="00A743F9">
        <w:rPr>
          <w:color w:val="0F1115"/>
          <w:sz w:val="28"/>
          <w:szCs w:val="28"/>
        </w:rPr>
        <w:t> (далее – Сайт).</w:t>
      </w:r>
    </w:p>
    <w:p w14:paraId="0BC1CDB3" w14:textId="77777777" w:rsidR="00844DDF" w:rsidRPr="00A743F9" w:rsidRDefault="00844DDF" w:rsidP="00844DDF">
      <w:pPr>
        <w:pStyle w:val="ds-markdown-paragraph"/>
        <w:shd w:val="clear" w:color="auto" w:fill="FFFFFF"/>
        <w:spacing w:before="0" w:beforeAutospacing="0" w:after="0" w:afterAutospacing="0" w:line="276" w:lineRule="auto"/>
        <w:jc w:val="both"/>
        <w:rPr>
          <w:color w:val="0F1115"/>
          <w:sz w:val="28"/>
          <w:szCs w:val="28"/>
        </w:rPr>
      </w:pPr>
    </w:p>
    <w:p w14:paraId="24FD049A"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Основные понятия, используемые в Политике</w:t>
      </w:r>
    </w:p>
    <w:p w14:paraId="19A640BE"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1A0E86BA"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2.1. </w:t>
      </w:r>
      <w:r w:rsidRPr="00A743F9">
        <w:rPr>
          <w:rStyle w:val="a7"/>
          <w:color w:val="0F1115"/>
          <w:sz w:val="28"/>
          <w:szCs w:val="28"/>
        </w:rPr>
        <w:t>Автоматизированная обработка персональных данных</w:t>
      </w:r>
      <w:r w:rsidRPr="00A743F9">
        <w:rPr>
          <w:color w:val="0F1115"/>
          <w:sz w:val="28"/>
          <w:szCs w:val="28"/>
        </w:rPr>
        <w:t> – обработка персональных данных с помощью средств вычислительной техники.</w:t>
      </w:r>
    </w:p>
    <w:p w14:paraId="3A534EE9"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2.2. </w:t>
      </w:r>
      <w:r w:rsidRPr="00A743F9">
        <w:rPr>
          <w:rStyle w:val="a7"/>
          <w:color w:val="0F1115"/>
          <w:sz w:val="28"/>
          <w:szCs w:val="28"/>
        </w:rPr>
        <w:t>Блокирование персональных данных</w:t>
      </w:r>
      <w:r w:rsidRPr="00A743F9">
        <w:rPr>
          <w:color w:val="0F1115"/>
          <w:sz w:val="28"/>
          <w:szCs w:val="28"/>
        </w:rP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2907031C"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2.3. </w:t>
      </w:r>
      <w:r w:rsidRPr="00A743F9">
        <w:rPr>
          <w:rStyle w:val="a7"/>
          <w:color w:val="0F1115"/>
          <w:sz w:val="28"/>
          <w:szCs w:val="28"/>
        </w:rPr>
        <w:t>Веб-сайт</w:t>
      </w:r>
      <w:r w:rsidRPr="00A743F9">
        <w:rPr>
          <w:color w:val="0F1115"/>
          <w:sz w:val="28"/>
          <w:szCs w:val="28"/>
        </w:rPr>
        <w:t>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11" w:tgtFrame="_blank" w:history="1">
        <w:r w:rsidRPr="00A743F9">
          <w:rPr>
            <w:color w:val="0F1115"/>
            <w:sz w:val="28"/>
            <w:szCs w:val="28"/>
          </w:rPr>
          <w:t>https://www.perv-alt.ru/</w:t>
        </w:r>
      </w:hyperlink>
      <w:r w:rsidRPr="00A743F9">
        <w:rPr>
          <w:color w:val="0F1115"/>
          <w:sz w:val="28"/>
          <w:szCs w:val="28"/>
        </w:rPr>
        <w:t>.</w:t>
      </w:r>
    </w:p>
    <w:p w14:paraId="0D0F011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2.4. </w:t>
      </w:r>
      <w:r w:rsidRPr="00A743F9">
        <w:rPr>
          <w:rStyle w:val="a7"/>
          <w:color w:val="0F1115"/>
          <w:sz w:val="28"/>
          <w:szCs w:val="28"/>
        </w:rPr>
        <w:t>Информационная система персональных данных</w:t>
      </w:r>
      <w:r w:rsidRPr="00A743F9">
        <w:rPr>
          <w:color w:val="0F1115"/>
          <w:sz w:val="28"/>
          <w:szCs w:val="28"/>
        </w:rPr>
        <w:t>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3A8D659"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2.5. </w:t>
      </w:r>
      <w:r w:rsidRPr="00A743F9">
        <w:rPr>
          <w:rStyle w:val="a7"/>
          <w:color w:val="0F1115"/>
          <w:sz w:val="28"/>
          <w:szCs w:val="28"/>
        </w:rPr>
        <w:t>Обезличивание персональных данных</w:t>
      </w:r>
      <w:r w:rsidRPr="00A743F9">
        <w:rPr>
          <w:color w:val="0F1115"/>
          <w:sz w:val="28"/>
          <w:szCs w:val="28"/>
        </w:rPr>
        <w:t>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4F33E0C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2.6. </w:t>
      </w:r>
      <w:r w:rsidRPr="00A743F9">
        <w:rPr>
          <w:rStyle w:val="a7"/>
          <w:color w:val="0F1115"/>
          <w:sz w:val="28"/>
          <w:szCs w:val="28"/>
        </w:rPr>
        <w:t>Обработка персональных данных</w:t>
      </w:r>
      <w:r w:rsidRPr="00A743F9">
        <w:rPr>
          <w:color w:val="0F1115"/>
          <w:sz w:val="28"/>
          <w:szCs w:val="28"/>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w:t>
      </w:r>
      <w:r w:rsidRPr="00A743F9">
        <w:rPr>
          <w:color w:val="0F1115"/>
          <w:sz w:val="28"/>
          <w:szCs w:val="28"/>
        </w:rPr>
        <w:lastRenderedPageBreak/>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44256CF"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2.7. </w:t>
      </w:r>
      <w:r w:rsidRPr="00A743F9">
        <w:rPr>
          <w:rStyle w:val="a7"/>
          <w:color w:val="0F1115"/>
          <w:sz w:val="28"/>
          <w:szCs w:val="28"/>
        </w:rPr>
        <w:t>Оператор</w:t>
      </w:r>
      <w:r w:rsidRPr="00A743F9">
        <w:rPr>
          <w:color w:val="0F1115"/>
          <w:sz w:val="28"/>
          <w:szCs w:val="28"/>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008FEFE"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2.8. </w:t>
      </w:r>
      <w:r w:rsidRPr="00A743F9">
        <w:rPr>
          <w:b/>
          <w:bCs/>
          <w:sz w:val="28"/>
          <w:szCs w:val="28"/>
        </w:rPr>
        <w:t>Персональные данные</w:t>
      </w:r>
      <w:r w:rsidRPr="00A743F9">
        <w:rPr>
          <w:color w:val="0F1115"/>
          <w:sz w:val="28"/>
          <w:szCs w:val="28"/>
        </w:rPr>
        <w:t> – любая информация, относящаяся прямо или косвенно к определенному или определяемому Пользователю веб-сайта </w:t>
      </w:r>
      <w:hyperlink r:id="rId12" w:tgtFrame="_blank" w:history="1">
        <w:r w:rsidRPr="00A743F9">
          <w:rPr>
            <w:color w:val="0F1115"/>
            <w:sz w:val="28"/>
            <w:szCs w:val="28"/>
          </w:rPr>
          <w:t>https://www.perv-alt.ru/</w:t>
        </w:r>
      </w:hyperlink>
      <w:r w:rsidRPr="00A743F9">
        <w:rPr>
          <w:color w:val="0F1115"/>
          <w:sz w:val="28"/>
          <w:szCs w:val="28"/>
        </w:rPr>
        <w:t>.</w:t>
      </w:r>
    </w:p>
    <w:p w14:paraId="042B2E2B"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2.9. </w:t>
      </w:r>
      <w:r w:rsidRPr="00A743F9">
        <w:rPr>
          <w:rStyle w:val="a7"/>
          <w:color w:val="0F1115"/>
          <w:sz w:val="28"/>
          <w:szCs w:val="28"/>
        </w:rPr>
        <w:t>Персональные данные, разрешенные субъектом персональных данных для распространения</w:t>
      </w:r>
      <w:r w:rsidRPr="00A743F9">
        <w:rPr>
          <w:color w:val="0F1115"/>
          <w:sz w:val="28"/>
          <w:szCs w:val="28"/>
        </w:rPr>
        <w:t>,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0796DD93"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2.10. </w:t>
      </w:r>
      <w:r w:rsidRPr="00A743F9">
        <w:rPr>
          <w:rStyle w:val="a7"/>
          <w:color w:val="0F1115"/>
          <w:sz w:val="28"/>
          <w:szCs w:val="28"/>
        </w:rPr>
        <w:t>Пользователь</w:t>
      </w:r>
      <w:r w:rsidRPr="00A743F9">
        <w:rPr>
          <w:color w:val="0F1115"/>
          <w:sz w:val="28"/>
          <w:szCs w:val="28"/>
        </w:rPr>
        <w:t> – любой посетитель веб-сайта </w:t>
      </w:r>
      <w:hyperlink r:id="rId13" w:tgtFrame="_blank" w:history="1">
        <w:r w:rsidRPr="00A743F9">
          <w:rPr>
            <w:color w:val="0F1115"/>
            <w:sz w:val="28"/>
            <w:szCs w:val="28"/>
          </w:rPr>
          <w:t>https://www.perv-alt.ru/</w:t>
        </w:r>
      </w:hyperlink>
      <w:r w:rsidRPr="00A743F9">
        <w:rPr>
          <w:color w:val="0F1115"/>
          <w:sz w:val="28"/>
          <w:szCs w:val="28"/>
        </w:rPr>
        <w:t>.</w:t>
      </w:r>
    </w:p>
    <w:p w14:paraId="41BEFB7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2.11. </w:t>
      </w:r>
      <w:r w:rsidRPr="00A743F9">
        <w:rPr>
          <w:rStyle w:val="a7"/>
          <w:color w:val="0F1115"/>
          <w:sz w:val="28"/>
          <w:szCs w:val="28"/>
        </w:rPr>
        <w:t>Предоставление персональных данных</w:t>
      </w:r>
      <w:r w:rsidRPr="00A743F9">
        <w:rPr>
          <w:color w:val="0F1115"/>
          <w:sz w:val="28"/>
          <w:szCs w:val="28"/>
        </w:rPr>
        <w:t> – действия, направленные на раскрытие персональных данных определенному лицу или определенному кругу лиц.</w:t>
      </w:r>
    </w:p>
    <w:p w14:paraId="56C2AEE5"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2.12. </w:t>
      </w:r>
      <w:r w:rsidRPr="00A743F9">
        <w:rPr>
          <w:rStyle w:val="a7"/>
          <w:color w:val="0F1115"/>
          <w:sz w:val="28"/>
          <w:szCs w:val="28"/>
        </w:rPr>
        <w:t>Распространение персональных данных</w:t>
      </w:r>
      <w:r w:rsidRPr="00A743F9">
        <w:rPr>
          <w:color w:val="0F1115"/>
          <w:sz w:val="28"/>
          <w:szCs w:val="28"/>
        </w:rPr>
        <w:t>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05BC61C9"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2.13. </w:t>
      </w:r>
      <w:r w:rsidRPr="00A743F9">
        <w:rPr>
          <w:rStyle w:val="a7"/>
          <w:color w:val="0F1115"/>
          <w:sz w:val="28"/>
          <w:szCs w:val="28"/>
        </w:rPr>
        <w:t>Трансграничная передача персональных данных</w:t>
      </w:r>
      <w:r w:rsidRPr="00A743F9">
        <w:rPr>
          <w:color w:val="0F1115"/>
          <w:sz w:val="28"/>
          <w:szCs w:val="28"/>
        </w:rPr>
        <w:t>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27000049"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2.14. </w:t>
      </w:r>
      <w:r w:rsidRPr="00A743F9">
        <w:rPr>
          <w:rStyle w:val="a7"/>
          <w:color w:val="0F1115"/>
          <w:sz w:val="28"/>
          <w:szCs w:val="28"/>
        </w:rPr>
        <w:t>Уничтожение персональных данных</w:t>
      </w:r>
      <w:r w:rsidRPr="00A743F9">
        <w:rPr>
          <w:color w:val="0F1115"/>
          <w:sz w:val="28"/>
          <w:szCs w:val="28"/>
        </w:rPr>
        <w:t>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14:paraId="4617C710" w14:textId="77777777" w:rsidR="00844DDF" w:rsidRPr="00A743F9" w:rsidRDefault="00844DDF" w:rsidP="00844DDF">
      <w:pPr>
        <w:pStyle w:val="ds-markdown-paragraph"/>
        <w:shd w:val="clear" w:color="auto" w:fill="FFFFFF"/>
        <w:spacing w:before="0" w:beforeAutospacing="0" w:after="0" w:afterAutospacing="0" w:line="276" w:lineRule="auto"/>
        <w:jc w:val="both"/>
        <w:rPr>
          <w:color w:val="0F1115"/>
          <w:sz w:val="28"/>
          <w:szCs w:val="28"/>
        </w:rPr>
      </w:pPr>
    </w:p>
    <w:p w14:paraId="193C82C9"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lastRenderedPageBreak/>
        <w:t>Основные права и обязанности Оператора</w:t>
      </w:r>
    </w:p>
    <w:p w14:paraId="417227EB"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53724679"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3.1. Оператор имеет право:</w:t>
      </w:r>
    </w:p>
    <w:p w14:paraId="6206839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получать от субъекта персональных данных достоверные информацию и/или документы, содержащие персональные данные;</w:t>
      </w:r>
    </w:p>
    <w:p w14:paraId="2EF25C4B"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2CB8470"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74A47255"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3.2. Оператор обязан:</w:t>
      </w:r>
    </w:p>
    <w:p w14:paraId="63C3292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предоставлять субъекту персональных данных по его просьбе информацию, касающуюся обработки его персональных данных;</w:t>
      </w:r>
    </w:p>
    <w:p w14:paraId="510F9EC1"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организовывать обработку персональных данных в порядке, установленном действующим законодательством РФ;</w:t>
      </w:r>
    </w:p>
    <w:p w14:paraId="5F4A322B"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3C739694"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14:paraId="39648861"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публиковать или иным образом обеспечивать неограниченный доступ к настоящей Политике в отношении обработки персональных данных;</w:t>
      </w:r>
    </w:p>
    <w:p w14:paraId="60D0B83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42373087"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5A4D8721"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исполнять иные обязанности, предусмотренные Законом о персональных данных.</w:t>
      </w:r>
    </w:p>
    <w:p w14:paraId="6B45DFE4" w14:textId="77777777" w:rsidR="00844DDF" w:rsidRPr="00A743F9" w:rsidRDefault="00844DDF" w:rsidP="00844DDF">
      <w:pPr>
        <w:pStyle w:val="ds-markdown-paragraph"/>
        <w:shd w:val="clear" w:color="auto" w:fill="FFFFFF"/>
        <w:spacing w:before="0" w:beforeAutospacing="0" w:after="0" w:afterAutospacing="0" w:line="276" w:lineRule="auto"/>
        <w:jc w:val="both"/>
        <w:rPr>
          <w:color w:val="0F1115"/>
          <w:sz w:val="28"/>
          <w:szCs w:val="28"/>
        </w:rPr>
      </w:pPr>
    </w:p>
    <w:p w14:paraId="72AB2509"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Основные права и обязанности субъектов персональных данных</w:t>
      </w:r>
    </w:p>
    <w:p w14:paraId="2AB8CA2C"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0E30D639"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4.1. Субъекты персональных данных имеют право:</w:t>
      </w:r>
    </w:p>
    <w:p w14:paraId="02971331"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8C7E10A"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7113D37"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выдвигать условие предварительного согласия при обработке персональных данных в целях продвижения на рынке товаров, работ и услуг;</w:t>
      </w:r>
    </w:p>
    <w:p w14:paraId="5B6625D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на отзыв согласия на обработку персональных данных;</w:t>
      </w:r>
    </w:p>
    <w:p w14:paraId="78C6B884"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7AA1931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на осуществление иных прав, предусмотренных законодательством РФ.</w:t>
      </w:r>
    </w:p>
    <w:p w14:paraId="2395C6C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4.2. Субъекты персональных данных обязаны:</w:t>
      </w:r>
    </w:p>
    <w:p w14:paraId="43F7BB40"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предоставлять Оператору достоверные данные о себе;</w:t>
      </w:r>
    </w:p>
    <w:p w14:paraId="11D762D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сообщать Оператору об уточнении (обновлении, изменении) своих персональных данных.</w:t>
      </w:r>
    </w:p>
    <w:p w14:paraId="0EF87F3F"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6E3647E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p>
    <w:p w14:paraId="3370AB8E"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p>
    <w:p w14:paraId="04722335"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Оператор может обрабатывать следующие персональные данные Пользователя</w:t>
      </w:r>
    </w:p>
    <w:p w14:paraId="29BD59B5"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60274A1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5.1. Фамилия, имя, отчество.</w:t>
      </w:r>
    </w:p>
    <w:p w14:paraId="5E5276A6"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5.2. Электронный адрес.</w:t>
      </w:r>
    </w:p>
    <w:p w14:paraId="1C9EA8C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5.3. Также на сайте происходит сбор и обработка обезличенных данных о посетителях (в т.ч. файлов «</w:t>
      </w:r>
      <w:proofErr w:type="spellStart"/>
      <w:r w:rsidRPr="00A743F9">
        <w:rPr>
          <w:color w:val="0F1115"/>
          <w:sz w:val="28"/>
          <w:szCs w:val="28"/>
        </w:rPr>
        <w:t>cookie</w:t>
      </w:r>
      <w:proofErr w:type="spellEnd"/>
      <w:r w:rsidRPr="00A743F9">
        <w:rPr>
          <w:color w:val="0F1115"/>
          <w:sz w:val="28"/>
          <w:szCs w:val="28"/>
        </w:rPr>
        <w:t>») с помощью сервисов интернет-статистики (Яндекс Метрика и других).</w:t>
      </w:r>
    </w:p>
    <w:p w14:paraId="0DBDB86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lastRenderedPageBreak/>
        <w:t>5.4. Вышеперечисленные данные далее по тексту Политики объединены общим понятием Персональные данные.</w:t>
      </w:r>
    </w:p>
    <w:p w14:paraId="425826A7"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p>
    <w:p w14:paraId="4ACFA956"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Принципы обработки персональных данных</w:t>
      </w:r>
    </w:p>
    <w:p w14:paraId="1BA02BD3"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6ABE007C"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6.1. Обработка персональных данных осуществляется на законной и справедливой основе.</w:t>
      </w:r>
    </w:p>
    <w:p w14:paraId="16259627"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AFE085F"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6.3. Не допускается объединение баз данных, содержащих персональные данные, обработка которых осуществляется в целях, несовместимых между собой.</w:t>
      </w:r>
    </w:p>
    <w:p w14:paraId="3E93F2D0"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6.4. Обработке подлежат только персональные данные, которые отвечают целям их обработки.</w:t>
      </w:r>
    </w:p>
    <w:p w14:paraId="4CD6E84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6B9A0060"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0E0D4423" w14:textId="77777777" w:rsidR="00844DDF"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2DFB9D80"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p>
    <w:p w14:paraId="28D6067A"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Цели обработки персональных данных</w:t>
      </w:r>
    </w:p>
    <w:p w14:paraId="35C33B08"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1DBC6B0A"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7.1. Цель обработки персональных данных Пользователя:</w:t>
      </w:r>
    </w:p>
    <w:p w14:paraId="60631CE6"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информирование Пользователя посредством отправки электронных писем;</w:t>
      </w:r>
    </w:p>
    <w:p w14:paraId="55587B3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предоставление доступа Пользователю к сервисам, информации и/или материалам, содержащимся на веб-сайте </w:t>
      </w:r>
      <w:hyperlink r:id="rId14" w:tgtFrame="_blank" w:history="1">
        <w:r w:rsidRPr="00A743F9">
          <w:rPr>
            <w:color w:val="0F1115"/>
            <w:sz w:val="28"/>
            <w:szCs w:val="28"/>
          </w:rPr>
          <w:t>https://www.perv-alt.ru/</w:t>
        </w:r>
      </w:hyperlink>
      <w:r w:rsidRPr="00A743F9">
        <w:rPr>
          <w:color w:val="0F1115"/>
          <w:sz w:val="28"/>
          <w:szCs w:val="28"/>
        </w:rPr>
        <w:t>.</w:t>
      </w:r>
    </w:p>
    <w:p w14:paraId="3E7C011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lastRenderedPageBreak/>
        <w:t>7.2.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14:paraId="36439359"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p>
    <w:p w14:paraId="597880B1"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Правовые основания обработки персональных данных</w:t>
      </w:r>
    </w:p>
    <w:p w14:paraId="7EEDEB73"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086EA33A"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8.1. Правовыми основаниями обработки персональных данных Оператором являются:</w:t>
      </w:r>
    </w:p>
    <w:p w14:paraId="177892B5"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Федеральный закон от 27.07.2006 № 149-ФЗ «Об информации, информационных технологиях и о защите информации»;</w:t>
      </w:r>
    </w:p>
    <w:p w14:paraId="07A0EACC"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Федеральный закон от 27.07.2006 № 152-ФЗ «О персональных данных»;</w:t>
      </w:r>
    </w:p>
    <w:p w14:paraId="435C3AB3"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Уставные документы Оператора;</w:t>
      </w:r>
    </w:p>
    <w:p w14:paraId="4444AD6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договоры, заключаемые между оператором и субъектом персональных данных;</w:t>
      </w:r>
    </w:p>
    <w:p w14:paraId="19BD5A75"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федеральные законы, иные нормативно-правовые акты в сфере защиты персональных данных;</w:t>
      </w:r>
    </w:p>
    <w:p w14:paraId="1043EEA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 согласия Пользователей на обработку их персональных данных, на обработку персональных данных, разрешенных для распространения.</w:t>
      </w:r>
    </w:p>
    <w:p w14:paraId="192766B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hyperlink r:id="rId15" w:tgtFrame="_blank" w:history="1">
        <w:r w:rsidRPr="00A743F9">
          <w:rPr>
            <w:color w:val="0F1115"/>
            <w:sz w:val="28"/>
            <w:szCs w:val="28"/>
          </w:rPr>
          <w:t>https://www.perv-alt.ru/</w:t>
        </w:r>
      </w:hyperlink>
      <w:r w:rsidRPr="00A743F9">
        <w:rPr>
          <w:color w:val="0F1115"/>
          <w:sz w:val="28"/>
          <w:szCs w:val="28"/>
        </w:rPr>
        <w:t>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14:paraId="179B6EF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w:t>
      </w:r>
      <w:proofErr w:type="spellStart"/>
      <w:r w:rsidRPr="00A743F9">
        <w:rPr>
          <w:color w:val="0F1115"/>
          <w:sz w:val="28"/>
          <w:szCs w:val="28"/>
        </w:rPr>
        <w:t>cookie</w:t>
      </w:r>
      <w:proofErr w:type="spellEnd"/>
      <w:r w:rsidRPr="00A743F9">
        <w:rPr>
          <w:color w:val="0F1115"/>
          <w:sz w:val="28"/>
          <w:szCs w:val="28"/>
        </w:rPr>
        <w:t>» и использование технологии JavaScript).</w:t>
      </w:r>
    </w:p>
    <w:p w14:paraId="40FCCB54"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3D1127F0" w14:textId="77777777" w:rsidR="00844DDF" w:rsidRPr="00A743F9" w:rsidRDefault="00844DDF" w:rsidP="00844DDF">
      <w:pPr>
        <w:pStyle w:val="ds-markdown-paragraph"/>
        <w:shd w:val="clear" w:color="auto" w:fill="FFFFFF"/>
        <w:spacing w:before="0" w:beforeAutospacing="0" w:after="0" w:afterAutospacing="0" w:line="276" w:lineRule="auto"/>
        <w:jc w:val="both"/>
        <w:rPr>
          <w:color w:val="0F1115"/>
          <w:sz w:val="28"/>
          <w:szCs w:val="28"/>
        </w:rPr>
      </w:pPr>
    </w:p>
    <w:p w14:paraId="5635F488" w14:textId="77777777" w:rsidR="00844DDF" w:rsidRPr="00A743F9" w:rsidRDefault="00844DDF" w:rsidP="00844DDF">
      <w:pPr>
        <w:pStyle w:val="ds-markdown-paragraph"/>
        <w:numPr>
          <w:ilvl w:val="0"/>
          <w:numId w:val="27"/>
        </w:numPr>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Условия обработки персональных данных</w:t>
      </w:r>
    </w:p>
    <w:p w14:paraId="6EF2F725" w14:textId="77777777" w:rsidR="00844DDF" w:rsidRPr="00A743F9" w:rsidRDefault="00844DDF" w:rsidP="00844DDF">
      <w:pPr>
        <w:pStyle w:val="ds-markdown-paragraph"/>
        <w:shd w:val="clear" w:color="auto" w:fill="FFFFFF"/>
        <w:spacing w:before="0" w:beforeAutospacing="0" w:after="0" w:afterAutospacing="0" w:line="276" w:lineRule="auto"/>
        <w:ind w:left="720"/>
        <w:rPr>
          <w:color w:val="0F1115"/>
          <w:sz w:val="28"/>
          <w:szCs w:val="28"/>
        </w:rPr>
      </w:pPr>
    </w:p>
    <w:p w14:paraId="7A003C4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9.1. Обработка персональных данных осуществляется с согласия субъекта персональных данных на обработку его персональных данных.</w:t>
      </w:r>
    </w:p>
    <w:p w14:paraId="76164B8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9.2.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505CA075"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lastRenderedPageBreak/>
        <w:t>10. Порядок сбора, хранения, передачи и других видов обработки персональных данных</w:t>
      </w:r>
    </w:p>
    <w:p w14:paraId="0C8492AE" w14:textId="77777777" w:rsidR="00844DDF" w:rsidRPr="00A743F9" w:rsidRDefault="00844DDF" w:rsidP="00844DDF">
      <w:pPr>
        <w:pStyle w:val="ds-markdown-paragraph"/>
        <w:shd w:val="clear" w:color="auto" w:fill="FFFFFF"/>
        <w:spacing w:before="0" w:beforeAutospacing="0" w:after="0" w:afterAutospacing="0" w:line="276" w:lineRule="auto"/>
        <w:rPr>
          <w:color w:val="0F1115"/>
          <w:sz w:val="28"/>
          <w:szCs w:val="28"/>
        </w:rPr>
      </w:pPr>
    </w:p>
    <w:p w14:paraId="54FBDF7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5DB80821"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781CD385"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04EB86F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A743F9">
        <w:rPr>
          <w:rStyle w:val="a7"/>
          <w:color w:val="0F1115"/>
          <w:sz w:val="28"/>
          <w:szCs w:val="28"/>
        </w:rPr>
        <w:t>perv_adm@mail.ru</w:t>
      </w:r>
      <w:r w:rsidRPr="00A743F9">
        <w:rPr>
          <w:color w:val="0F1115"/>
          <w:sz w:val="28"/>
          <w:szCs w:val="28"/>
        </w:rPr>
        <w:t> с пометкой «Актуализация персональных данных».</w:t>
      </w:r>
    </w:p>
    <w:p w14:paraId="5AA63A27"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A743F9">
        <w:rPr>
          <w:color w:val="0F1115"/>
          <w:sz w:val="28"/>
          <w:szCs w:val="28"/>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A743F9">
        <w:rPr>
          <w:rStyle w:val="a7"/>
          <w:color w:val="0F1115"/>
          <w:sz w:val="28"/>
          <w:szCs w:val="28"/>
        </w:rPr>
        <w:t>perv_adm@mail.ru</w:t>
      </w:r>
      <w:r w:rsidRPr="00A743F9">
        <w:rPr>
          <w:color w:val="0F1115"/>
          <w:sz w:val="28"/>
          <w:szCs w:val="28"/>
        </w:rPr>
        <w:t> с пометкой «Отзыв согласия на обработку персональных данных».</w:t>
      </w:r>
    </w:p>
    <w:p w14:paraId="3611C462"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10.5. Вся информация, которая собирается сторонними сервисами, в том числе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62A7B1C0"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565AFDE5"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lastRenderedPageBreak/>
        <w:t>10.7. Оператор при обработке персональных данных обеспечивает конфиденциальность персональных данных.</w:t>
      </w:r>
    </w:p>
    <w:p w14:paraId="7BCB30A6"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w:t>
      </w:r>
    </w:p>
    <w:p w14:paraId="3D16572D"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14:paraId="1D1B3164" w14:textId="77777777" w:rsidR="00844DDF" w:rsidRPr="00A743F9" w:rsidRDefault="00844DDF" w:rsidP="00844DDF">
      <w:pPr>
        <w:pStyle w:val="ds-markdown-paragraph"/>
        <w:shd w:val="clear" w:color="auto" w:fill="FFFFFF"/>
        <w:spacing w:before="0" w:beforeAutospacing="0" w:after="0" w:afterAutospacing="0" w:line="276" w:lineRule="auto"/>
        <w:jc w:val="both"/>
        <w:rPr>
          <w:color w:val="0F1115"/>
          <w:sz w:val="28"/>
          <w:szCs w:val="28"/>
        </w:rPr>
      </w:pPr>
    </w:p>
    <w:p w14:paraId="37428D37"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11. Перечень действий, производимых Оператором с полученными персональными данными</w:t>
      </w:r>
    </w:p>
    <w:p w14:paraId="0F304030" w14:textId="77777777" w:rsidR="00844DDF" w:rsidRPr="00A743F9" w:rsidRDefault="00844DDF" w:rsidP="00844DDF">
      <w:pPr>
        <w:pStyle w:val="ds-markdown-paragraph"/>
        <w:shd w:val="clear" w:color="auto" w:fill="FFFFFF"/>
        <w:spacing w:before="0" w:beforeAutospacing="0" w:after="0" w:afterAutospacing="0" w:line="276" w:lineRule="auto"/>
        <w:jc w:val="center"/>
        <w:rPr>
          <w:color w:val="0F1115"/>
          <w:sz w:val="28"/>
          <w:szCs w:val="28"/>
        </w:rPr>
      </w:pPr>
    </w:p>
    <w:p w14:paraId="491B36AC"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340D380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7A2B52AF"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p>
    <w:p w14:paraId="6B100439"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12. Конфиденциальность персональных данных</w:t>
      </w:r>
    </w:p>
    <w:p w14:paraId="607EFA43" w14:textId="77777777" w:rsidR="00844DDF" w:rsidRPr="00A743F9" w:rsidRDefault="00844DDF" w:rsidP="00844DDF">
      <w:pPr>
        <w:pStyle w:val="ds-markdown-paragraph"/>
        <w:shd w:val="clear" w:color="auto" w:fill="FFFFFF"/>
        <w:spacing w:before="0" w:beforeAutospacing="0" w:after="0" w:afterAutospacing="0" w:line="276" w:lineRule="auto"/>
        <w:rPr>
          <w:color w:val="0F1115"/>
          <w:sz w:val="28"/>
          <w:szCs w:val="28"/>
        </w:rPr>
      </w:pPr>
    </w:p>
    <w:p w14:paraId="0253CA6A"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6388F177"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p>
    <w:p w14:paraId="17A43B7A"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13. Использование сервиса «</w:t>
      </w:r>
      <w:proofErr w:type="spellStart"/>
      <w:r w:rsidRPr="00A743F9">
        <w:rPr>
          <w:rStyle w:val="a7"/>
          <w:color w:val="0F1115"/>
          <w:sz w:val="28"/>
          <w:szCs w:val="28"/>
        </w:rPr>
        <w:t>Яндекс.Метрика</w:t>
      </w:r>
      <w:proofErr w:type="spellEnd"/>
      <w:r w:rsidRPr="00A743F9">
        <w:rPr>
          <w:rStyle w:val="a7"/>
          <w:color w:val="0F1115"/>
          <w:sz w:val="28"/>
          <w:szCs w:val="28"/>
        </w:rPr>
        <w:t>»</w:t>
      </w:r>
    </w:p>
    <w:p w14:paraId="128A6840" w14:textId="77777777" w:rsidR="00844DDF" w:rsidRPr="00A743F9" w:rsidRDefault="00844DDF" w:rsidP="00844DDF">
      <w:pPr>
        <w:pStyle w:val="ds-markdown-paragraph"/>
        <w:shd w:val="clear" w:color="auto" w:fill="FFFFFF"/>
        <w:spacing w:before="0" w:beforeAutospacing="0" w:after="0" w:afterAutospacing="0" w:line="276" w:lineRule="auto"/>
        <w:jc w:val="center"/>
        <w:rPr>
          <w:color w:val="0F1115"/>
          <w:sz w:val="28"/>
          <w:szCs w:val="28"/>
        </w:rPr>
      </w:pPr>
    </w:p>
    <w:p w14:paraId="62CE2A2D"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13.1. Для сбора статистической информации о посещаемости Сайта, анализа действий Пользователей и улучшения качества работы Сайта Оператор использует Интернет-сервис «</w:t>
      </w:r>
      <w:proofErr w:type="spellStart"/>
      <w:r w:rsidRPr="00B834F0">
        <w:rPr>
          <w:sz w:val="28"/>
          <w:szCs w:val="28"/>
        </w:rPr>
        <w:t>Яндекс.Метрика</w:t>
      </w:r>
      <w:proofErr w:type="spellEnd"/>
      <w:r w:rsidRPr="00B834F0">
        <w:rPr>
          <w:sz w:val="28"/>
          <w:szCs w:val="28"/>
        </w:rPr>
        <w:t>», предоставляемый Обществом с ограниченной ответственностью «ЯНДЕКС» (далее – Яндекс).</w:t>
      </w:r>
    </w:p>
    <w:p w14:paraId="1A34F2C4"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13.2. При использовании сервиса «</w:t>
      </w:r>
      <w:proofErr w:type="spellStart"/>
      <w:r w:rsidRPr="00B834F0">
        <w:rPr>
          <w:sz w:val="28"/>
          <w:szCs w:val="28"/>
        </w:rPr>
        <w:t>Яндекс.Метрика</w:t>
      </w:r>
      <w:proofErr w:type="spellEnd"/>
      <w:r w:rsidRPr="00B834F0">
        <w:rPr>
          <w:sz w:val="28"/>
          <w:szCs w:val="28"/>
        </w:rPr>
        <w:t>» обрабатываются следующие категории данных посетителей Сайта:</w:t>
      </w:r>
    </w:p>
    <w:p w14:paraId="7C520AB0"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IP-адреса;</w:t>
      </w:r>
    </w:p>
    <w:p w14:paraId="7270F8B2"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информация о браузере и операционной системе;</w:t>
      </w:r>
    </w:p>
    <w:p w14:paraId="7301C11E"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lastRenderedPageBreak/>
        <w:t>– данные о действиях пользователей на сайте (включая посещенные страницы, клики, переходы);</w:t>
      </w:r>
    </w:p>
    <w:p w14:paraId="255A90DD"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информация о геолокации пользователей;</w:t>
      </w:r>
    </w:p>
    <w:p w14:paraId="1E743698"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другие данные, собираемые согласно Политике конфиденциальности Яндекса (https://yandex.ru/legal/confidential).</w:t>
      </w:r>
    </w:p>
    <w:p w14:paraId="6B5F238F"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13.3. В рамках использования сервиса «</w:t>
      </w:r>
      <w:proofErr w:type="spellStart"/>
      <w:r w:rsidRPr="00B834F0">
        <w:rPr>
          <w:sz w:val="28"/>
          <w:szCs w:val="28"/>
        </w:rPr>
        <w:t>Яндекс.Метрика</w:t>
      </w:r>
      <w:proofErr w:type="spellEnd"/>
      <w:r w:rsidRPr="00B834F0">
        <w:rPr>
          <w:sz w:val="28"/>
          <w:szCs w:val="28"/>
        </w:rPr>
        <w:t>» Оператор применяет функцию «</w:t>
      </w:r>
      <w:proofErr w:type="spellStart"/>
      <w:r w:rsidRPr="00B834F0">
        <w:rPr>
          <w:sz w:val="28"/>
          <w:szCs w:val="28"/>
        </w:rPr>
        <w:t>Вебвизор</w:t>
      </w:r>
      <w:proofErr w:type="spellEnd"/>
      <w:r w:rsidRPr="00B834F0">
        <w:rPr>
          <w:sz w:val="28"/>
          <w:szCs w:val="28"/>
        </w:rPr>
        <w:t>», предназначенную для анализа поведения посетителей Сайта путем записи пользовательских сессий. При этом обрабатываются:</w:t>
      </w:r>
    </w:p>
    <w:p w14:paraId="3BE40396"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движения курсора;</w:t>
      </w:r>
    </w:p>
    <w:p w14:paraId="356A54DB"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клики;</w:t>
      </w:r>
    </w:p>
    <w:p w14:paraId="4B461459"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прокрутка страниц;</w:t>
      </w:r>
    </w:p>
    <w:p w14:paraId="5A877C69"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последовательность переходов;</w:t>
      </w:r>
    </w:p>
    <w:p w14:paraId="1ABCBF6F"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взаимодействие с элементами интерфейса;</w:t>
      </w:r>
    </w:p>
    <w:p w14:paraId="5608BF65"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 иные технические действия посетителя на Сайте.</w:t>
      </w:r>
    </w:p>
    <w:p w14:paraId="28A356C4"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Обработка указанных данных осуществляется в обезличенном виде в целях улучшения интерфейса, содержания и повышения удобства использования Сайта. Оператор обеспечивает техническое скрытие содержимого полей форм и сообщений чата от записи и передачи в сервис «</w:t>
      </w:r>
      <w:proofErr w:type="spellStart"/>
      <w:r w:rsidRPr="00B834F0">
        <w:rPr>
          <w:sz w:val="28"/>
          <w:szCs w:val="28"/>
        </w:rPr>
        <w:t>Яндекс.Метрика</w:t>
      </w:r>
      <w:proofErr w:type="spellEnd"/>
      <w:r w:rsidRPr="00B834F0">
        <w:rPr>
          <w:sz w:val="28"/>
          <w:szCs w:val="28"/>
        </w:rPr>
        <w:t>».</w:t>
      </w:r>
    </w:p>
    <w:p w14:paraId="1D446536"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13.4. Оператор не передает в Яндекс идентификационную информацию Пользователей (например, ФИО, адрес электронной почты). Обработка данных осуществляется в обезличенном виде.</w:t>
      </w:r>
    </w:p>
    <w:p w14:paraId="63EB9172" w14:textId="77777777" w:rsidR="00844DDF" w:rsidRPr="00B834F0" w:rsidRDefault="00844DDF" w:rsidP="00844DDF">
      <w:pPr>
        <w:pStyle w:val="ds-markdown-paragraph"/>
        <w:shd w:val="clear" w:color="auto" w:fill="FFFFFF"/>
        <w:spacing w:before="0" w:beforeAutospacing="0" w:after="0" w:afterAutospacing="0" w:line="276" w:lineRule="auto"/>
        <w:ind w:firstLine="567"/>
        <w:jc w:val="both"/>
        <w:rPr>
          <w:sz w:val="28"/>
          <w:szCs w:val="28"/>
        </w:rPr>
      </w:pPr>
      <w:r w:rsidRPr="00B834F0">
        <w:rPr>
          <w:sz w:val="28"/>
          <w:szCs w:val="28"/>
        </w:rPr>
        <w:t>13.5. Пользователь может в любой момент отключить сбор данных сервисом «</w:t>
      </w:r>
      <w:proofErr w:type="spellStart"/>
      <w:r w:rsidRPr="00B834F0">
        <w:rPr>
          <w:sz w:val="28"/>
          <w:szCs w:val="28"/>
        </w:rPr>
        <w:t>Яндекс.Метрика</w:t>
      </w:r>
      <w:proofErr w:type="spellEnd"/>
      <w:r w:rsidRPr="00B834F0">
        <w:rPr>
          <w:sz w:val="28"/>
          <w:szCs w:val="28"/>
        </w:rPr>
        <w:t>», изменив настройки своего браузера (отключив файлы «</w:t>
      </w:r>
      <w:proofErr w:type="spellStart"/>
      <w:r w:rsidRPr="00B834F0">
        <w:rPr>
          <w:sz w:val="28"/>
          <w:szCs w:val="28"/>
        </w:rPr>
        <w:t>cookie</w:t>
      </w:r>
      <w:proofErr w:type="spellEnd"/>
      <w:r w:rsidRPr="00B834F0">
        <w:rPr>
          <w:sz w:val="28"/>
          <w:szCs w:val="28"/>
        </w:rPr>
        <w:t>» и использование технологии JavaScript) или воспользовавшись специальными настройками отказа от отслеживания.</w:t>
      </w:r>
    </w:p>
    <w:p w14:paraId="5F37B188" w14:textId="77777777" w:rsidR="00844DDF" w:rsidRPr="00B834F0" w:rsidRDefault="00844DDF" w:rsidP="00844DDF">
      <w:pPr>
        <w:pStyle w:val="ds-markdown-paragraph"/>
        <w:shd w:val="clear" w:color="auto" w:fill="FFFFFF"/>
        <w:spacing w:before="0" w:beforeAutospacing="0" w:after="0" w:afterAutospacing="0" w:line="276" w:lineRule="auto"/>
        <w:ind w:firstLine="567"/>
        <w:jc w:val="center"/>
        <w:rPr>
          <w:rStyle w:val="a7"/>
          <w:color w:val="0F1115"/>
          <w:sz w:val="28"/>
          <w:szCs w:val="28"/>
        </w:rPr>
      </w:pPr>
    </w:p>
    <w:p w14:paraId="76A2968E" w14:textId="77777777" w:rsidR="00844DDF" w:rsidRPr="00A743F9" w:rsidRDefault="00844DDF" w:rsidP="00844DDF">
      <w:pPr>
        <w:pStyle w:val="ds-markdown-paragraph"/>
        <w:shd w:val="clear" w:color="auto" w:fill="FFFFFF"/>
        <w:spacing w:before="0" w:beforeAutospacing="0" w:after="0" w:afterAutospacing="0" w:line="276" w:lineRule="auto"/>
        <w:jc w:val="center"/>
        <w:rPr>
          <w:rStyle w:val="a7"/>
          <w:color w:val="0F1115"/>
          <w:sz w:val="28"/>
          <w:szCs w:val="28"/>
        </w:rPr>
      </w:pPr>
      <w:r w:rsidRPr="00A743F9">
        <w:rPr>
          <w:rStyle w:val="a7"/>
          <w:color w:val="0F1115"/>
          <w:sz w:val="28"/>
          <w:szCs w:val="28"/>
        </w:rPr>
        <w:t>14. Заключительные положения</w:t>
      </w:r>
    </w:p>
    <w:p w14:paraId="5676B1DB" w14:textId="77777777" w:rsidR="00844DDF" w:rsidRPr="00A743F9" w:rsidRDefault="00844DDF" w:rsidP="00844DDF">
      <w:pPr>
        <w:pStyle w:val="ds-markdown-paragraph"/>
        <w:shd w:val="clear" w:color="auto" w:fill="FFFFFF"/>
        <w:spacing w:before="0" w:beforeAutospacing="0" w:after="0" w:afterAutospacing="0" w:line="276" w:lineRule="auto"/>
        <w:jc w:val="center"/>
        <w:rPr>
          <w:color w:val="0F1115"/>
          <w:sz w:val="28"/>
          <w:szCs w:val="28"/>
        </w:rPr>
      </w:pPr>
    </w:p>
    <w:p w14:paraId="22920A88"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A743F9">
        <w:rPr>
          <w:rStyle w:val="a7"/>
          <w:color w:val="0F1115"/>
          <w:sz w:val="28"/>
          <w:szCs w:val="28"/>
        </w:rPr>
        <w:t>perv_adm@mail.ru</w:t>
      </w:r>
      <w:r w:rsidRPr="00A743F9">
        <w:rPr>
          <w:color w:val="0F1115"/>
          <w:sz w:val="28"/>
          <w:szCs w:val="28"/>
        </w:rPr>
        <w:t>.</w:t>
      </w:r>
    </w:p>
    <w:p w14:paraId="57AAD36E"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4F7DFC80" w14:textId="77777777" w:rsidR="00844DDF" w:rsidRPr="00A743F9" w:rsidRDefault="00844DDF" w:rsidP="00844DDF">
      <w:pPr>
        <w:pStyle w:val="ds-markdown-paragraph"/>
        <w:shd w:val="clear" w:color="auto" w:fill="FFFFFF"/>
        <w:spacing w:before="0" w:beforeAutospacing="0" w:after="0" w:afterAutospacing="0" w:line="276" w:lineRule="auto"/>
        <w:ind w:firstLine="567"/>
        <w:jc w:val="both"/>
        <w:rPr>
          <w:color w:val="0F1115"/>
          <w:sz w:val="28"/>
          <w:szCs w:val="28"/>
        </w:rPr>
      </w:pPr>
      <w:r w:rsidRPr="00A743F9">
        <w:rPr>
          <w:color w:val="0F1115"/>
          <w:sz w:val="28"/>
          <w:szCs w:val="28"/>
        </w:rPr>
        <w:t>14.3. Актуальная версия Политики в свободном доступе расположена в сети Интернет по адресу </w:t>
      </w:r>
      <w:hyperlink r:id="rId16" w:tgtFrame="_blank" w:history="1">
        <w:r w:rsidRPr="00A743F9">
          <w:rPr>
            <w:color w:val="0F1115"/>
            <w:sz w:val="28"/>
            <w:szCs w:val="28"/>
          </w:rPr>
          <w:t>https://www.perv-alt.ru/policy/</w:t>
        </w:r>
      </w:hyperlink>
      <w:r w:rsidRPr="00A743F9">
        <w:rPr>
          <w:color w:val="0F1115"/>
          <w:sz w:val="28"/>
          <w:szCs w:val="28"/>
        </w:rPr>
        <w:t>.</w:t>
      </w:r>
    </w:p>
    <w:p w14:paraId="2F4C96AA" w14:textId="77777777" w:rsidR="00844DDF" w:rsidRPr="00A743F9" w:rsidRDefault="00844DDF" w:rsidP="00844DDF">
      <w:pPr>
        <w:spacing w:line="276" w:lineRule="auto"/>
        <w:jc w:val="both"/>
        <w:rPr>
          <w:sz w:val="28"/>
          <w:szCs w:val="28"/>
        </w:rPr>
      </w:pPr>
    </w:p>
    <w:p w14:paraId="7A374176" w14:textId="77777777" w:rsidR="00844DDF" w:rsidRDefault="00844DDF" w:rsidP="00A0189C">
      <w:pPr>
        <w:rPr>
          <w:sz w:val="28"/>
          <w:szCs w:val="28"/>
        </w:rPr>
      </w:pPr>
    </w:p>
    <w:p w14:paraId="22F3F7D3" w14:textId="77777777" w:rsidR="00E86D10" w:rsidRDefault="00E86D10">
      <w:pPr>
        <w:jc w:val="both"/>
        <w:rPr>
          <w:sz w:val="28"/>
          <w:szCs w:val="28"/>
        </w:rPr>
      </w:pPr>
    </w:p>
    <w:p w14:paraId="04771AEB" w14:textId="77777777" w:rsidR="00E86D10" w:rsidRDefault="00E86D10">
      <w:pPr>
        <w:jc w:val="both"/>
        <w:rPr>
          <w:sz w:val="28"/>
          <w:szCs w:val="28"/>
        </w:rPr>
      </w:pPr>
    </w:p>
    <w:p w14:paraId="685064DD" w14:textId="77777777" w:rsidR="00E86D10" w:rsidRDefault="00E86D10">
      <w:pPr>
        <w:jc w:val="both"/>
        <w:rPr>
          <w:sz w:val="28"/>
          <w:szCs w:val="28"/>
        </w:rPr>
      </w:pPr>
    </w:p>
    <w:p w14:paraId="6F3A54AA" w14:textId="77777777" w:rsidR="00E86D10" w:rsidRDefault="00E86D10">
      <w:pPr>
        <w:jc w:val="both"/>
        <w:rPr>
          <w:sz w:val="28"/>
          <w:szCs w:val="28"/>
        </w:rPr>
      </w:pPr>
    </w:p>
    <w:p w14:paraId="2BCEEA8E" w14:textId="77777777" w:rsidR="00E86D10" w:rsidRDefault="00E86D10">
      <w:pPr>
        <w:jc w:val="both"/>
        <w:rPr>
          <w:sz w:val="28"/>
          <w:szCs w:val="28"/>
        </w:rPr>
      </w:pPr>
    </w:p>
    <w:p w14:paraId="3C091989" w14:textId="77777777" w:rsidR="00E86D10" w:rsidRDefault="00E86D10">
      <w:pPr>
        <w:jc w:val="both"/>
        <w:rPr>
          <w:sz w:val="28"/>
          <w:szCs w:val="28"/>
        </w:rPr>
      </w:pPr>
    </w:p>
    <w:p w14:paraId="44256F57" w14:textId="77777777" w:rsidR="00E86D10" w:rsidRDefault="00E86D10">
      <w:pPr>
        <w:jc w:val="both"/>
        <w:rPr>
          <w:sz w:val="28"/>
          <w:szCs w:val="28"/>
        </w:rPr>
      </w:pPr>
    </w:p>
    <w:p w14:paraId="6B2D3CE3" w14:textId="77777777" w:rsidR="00E86D10" w:rsidRDefault="00E86D10">
      <w:pPr>
        <w:jc w:val="both"/>
        <w:rPr>
          <w:sz w:val="28"/>
          <w:szCs w:val="28"/>
        </w:rPr>
      </w:pPr>
    </w:p>
    <w:p w14:paraId="4185B9F7" w14:textId="77777777" w:rsidR="00E86D10" w:rsidRDefault="00E86D10">
      <w:pPr>
        <w:jc w:val="both"/>
        <w:rPr>
          <w:sz w:val="28"/>
          <w:szCs w:val="28"/>
        </w:rPr>
      </w:pPr>
    </w:p>
    <w:p w14:paraId="423C08FB" w14:textId="77777777" w:rsidR="00E86D10" w:rsidRDefault="00E86D10">
      <w:pPr>
        <w:jc w:val="both"/>
        <w:rPr>
          <w:sz w:val="28"/>
          <w:szCs w:val="28"/>
        </w:rPr>
      </w:pPr>
    </w:p>
    <w:p w14:paraId="14314D45" w14:textId="77777777" w:rsidR="00E86D10" w:rsidRDefault="00E86D10">
      <w:pPr>
        <w:jc w:val="both"/>
        <w:rPr>
          <w:sz w:val="28"/>
          <w:szCs w:val="28"/>
        </w:rPr>
      </w:pPr>
    </w:p>
    <w:p w14:paraId="426DF980" w14:textId="77777777" w:rsidR="00E86D10" w:rsidRDefault="00E86D10">
      <w:pPr>
        <w:jc w:val="both"/>
        <w:rPr>
          <w:sz w:val="28"/>
          <w:szCs w:val="28"/>
        </w:rPr>
      </w:pPr>
    </w:p>
    <w:p w14:paraId="10098E80" w14:textId="77777777" w:rsidR="00E86D10" w:rsidRDefault="00E86D10">
      <w:pPr>
        <w:jc w:val="both"/>
        <w:rPr>
          <w:sz w:val="28"/>
          <w:szCs w:val="28"/>
        </w:rPr>
      </w:pPr>
    </w:p>
    <w:p w14:paraId="59AC86A9" w14:textId="77777777" w:rsidR="00E86D10" w:rsidRDefault="00E86D10">
      <w:pPr>
        <w:jc w:val="both"/>
        <w:rPr>
          <w:sz w:val="28"/>
          <w:szCs w:val="28"/>
        </w:rPr>
      </w:pPr>
    </w:p>
    <w:p w14:paraId="4AB6EA25" w14:textId="77777777" w:rsidR="00E86D10" w:rsidRDefault="00E86D10">
      <w:pPr>
        <w:jc w:val="both"/>
        <w:rPr>
          <w:sz w:val="28"/>
          <w:szCs w:val="28"/>
        </w:rPr>
      </w:pPr>
    </w:p>
    <w:p w14:paraId="664164BB" w14:textId="77777777" w:rsidR="00E86D10" w:rsidRDefault="00E86D10">
      <w:pPr>
        <w:jc w:val="both"/>
        <w:rPr>
          <w:sz w:val="28"/>
          <w:szCs w:val="28"/>
        </w:rPr>
      </w:pPr>
    </w:p>
    <w:p w14:paraId="75C24B39" w14:textId="77777777" w:rsidR="00E86D10" w:rsidRDefault="00E86D10">
      <w:pPr>
        <w:jc w:val="both"/>
        <w:rPr>
          <w:sz w:val="28"/>
          <w:szCs w:val="28"/>
        </w:rPr>
      </w:pPr>
    </w:p>
    <w:p w14:paraId="39CCBC20" w14:textId="77777777" w:rsidR="00E86D10" w:rsidRDefault="00E86D10">
      <w:pPr>
        <w:jc w:val="both"/>
        <w:rPr>
          <w:sz w:val="28"/>
          <w:szCs w:val="28"/>
        </w:rPr>
      </w:pPr>
    </w:p>
    <w:p w14:paraId="7E59D92F" w14:textId="77777777" w:rsidR="00E86D10" w:rsidRDefault="00E86D10">
      <w:pPr>
        <w:jc w:val="both"/>
        <w:rPr>
          <w:sz w:val="28"/>
          <w:szCs w:val="28"/>
        </w:rPr>
      </w:pPr>
    </w:p>
    <w:p w14:paraId="57EDDDCE" w14:textId="77777777" w:rsidR="00E86D10" w:rsidRDefault="00E86D10">
      <w:pPr>
        <w:jc w:val="both"/>
        <w:rPr>
          <w:sz w:val="28"/>
          <w:szCs w:val="28"/>
        </w:rPr>
      </w:pPr>
    </w:p>
    <w:p w14:paraId="5B62F9E2" w14:textId="77777777" w:rsidR="00E86D10" w:rsidRDefault="00E86D10">
      <w:pPr>
        <w:jc w:val="both"/>
        <w:rPr>
          <w:sz w:val="28"/>
          <w:szCs w:val="28"/>
        </w:rPr>
      </w:pPr>
    </w:p>
    <w:p w14:paraId="7F1928F7" w14:textId="77777777" w:rsidR="00E86D10" w:rsidRDefault="00E86D10">
      <w:pPr>
        <w:jc w:val="both"/>
        <w:rPr>
          <w:sz w:val="28"/>
          <w:szCs w:val="28"/>
        </w:rPr>
      </w:pPr>
    </w:p>
    <w:p w14:paraId="03459215" w14:textId="77777777" w:rsidR="00E86D10" w:rsidRDefault="00E86D10">
      <w:pPr>
        <w:jc w:val="both"/>
        <w:rPr>
          <w:sz w:val="28"/>
          <w:szCs w:val="28"/>
        </w:rPr>
      </w:pPr>
    </w:p>
    <w:p w14:paraId="1F01D6F8" w14:textId="77777777" w:rsidR="00E86D10" w:rsidRDefault="00E86D10">
      <w:pPr>
        <w:jc w:val="both"/>
        <w:rPr>
          <w:sz w:val="28"/>
          <w:szCs w:val="28"/>
        </w:rPr>
      </w:pPr>
    </w:p>
    <w:p w14:paraId="24A0A970" w14:textId="77777777" w:rsidR="00E86D10" w:rsidRDefault="00E86D10">
      <w:pPr>
        <w:jc w:val="both"/>
        <w:rPr>
          <w:sz w:val="28"/>
          <w:szCs w:val="28"/>
        </w:rPr>
      </w:pPr>
    </w:p>
    <w:p w14:paraId="4290E0CA" w14:textId="77777777" w:rsidR="00E86D10" w:rsidRDefault="00E86D10">
      <w:pPr>
        <w:jc w:val="both"/>
        <w:rPr>
          <w:sz w:val="28"/>
          <w:szCs w:val="28"/>
        </w:rPr>
      </w:pPr>
    </w:p>
    <w:p w14:paraId="4B0C7A93" w14:textId="163171B1" w:rsidR="00E86D10" w:rsidRDefault="00E86D10">
      <w:pPr>
        <w:jc w:val="both"/>
        <w:rPr>
          <w:sz w:val="28"/>
          <w:szCs w:val="28"/>
        </w:rPr>
      </w:pPr>
    </w:p>
    <w:p w14:paraId="01E34761" w14:textId="073610EF" w:rsidR="005B73E8" w:rsidRDefault="005B73E8">
      <w:pPr>
        <w:jc w:val="both"/>
        <w:rPr>
          <w:sz w:val="28"/>
          <w:szCs w:val="28"/>
        </w:rPr>
      </w:pPr>
    </w:p>
    <w:p w14:paraId="6FA24DDB" w14:textId="7A0E24EE" w:rsidR="00E86D10" w:rsidRDefault="007B171A" w:rsidP="00787165">
      <w:pPr>
        <w:pStyle w:val="aff5"/>
        <w:spacing w:before="120"/>
      </w:pPr>
      <w:r>
        <w:rPr>
          <w:sz w:val="20"/>
        </w:rPr>
        <w:t>.</w:t>
      </w:r>
    </w:p>
    <w:p w14:paraId="4091AC4E" w14:textId="77777777" w:rsidR="00E86D10" w:rsidRDefault="00E86D10">
      <w:pPr>
        <w:rPr>
          <w:sz w:val="28"/>
        </w:rPr>
      </w:pPr>
    </w:p>
    <w:sectPr w:rsidR="00E86D10" w:rsidSect="00E64A03">
      <w:headerReference w:type="default" r:id="rId17"/>
      <w:headerReference w:type="first" r:id="rId18"/>
      <w:type w:val="continuous"/>
      <w:pgSz w:w="11907" w:h="16840"/>
      <w:pgMar w:top="567" w:right="567" w:bottom="1418" w:left="1134" w:header="567" w:footer="737" w:gutter="0"/>
      <w:pgNumType w:start="2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55417" w14:textId="77777777" w:rsidR="00BB1136" w:rsidRDefault="00BB1136">
      <w:r>
        <w:separator/>
      </w:r>
    </w:p>
  </w:endnote>
  <w:endnote w:type="continuationSeparator" w:id="0">
    <w:p w14:paraId="2B48827F" w14:textId="77777777" w:rsidR="00BB1136" w:rsidRDefault="00BB1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02FD4" w14:textId="77777777" w:rsidR="00BB1136" w:rsidRDefault="00BB1136">
      <w:r>
        <w:separator/>
      </w:r>
    </w:p>
  </w:footnote>
  <w:footnote w:type="continuationSeparator" w:id="0">
    <w:p w14:paraId="2B6250E2" w14:textId="77777777" w:rsidR="00BB1136" w:rsidRDefault="00BB1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3C28A" w14:textId="77777777" w:rsidR="00E86D10" w:rsidRDefault="00E86D10">
    <w:pPr>
      <w:pStyle w:val="af5"/>
      <w:rPr>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77D4" w14:textId="58BAB404" w:rsidR="00E86D10" w:rsidRDefault="005C7373">
    <w:pPr>
      <w:rPr>
        <w:b/>
        <w:sz w:val="28"/>
      </w:rPr>
    </w:pPr>
    <w:r>
      <w:rPr>
        <w:lang w:val="en-US"/>
      </w:rPr>
      <w:t xml:space="preserve">                                                                                   </w:t>
    </w:r>
    <w:r w:rsidR="006012B0" w:rsidRPr="007C42FF">
      <w:rPr>
        <w:noProof/>
      </w:rPr>
      <w:drawing>
        <wp:inline distT="0" distB="0" distL="0" distR="0" wp14:anchorId="55961C7C" wp14:editId="3192685E">
          <wp:extent cx="723900" cy="72390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77E0D"/>
    <w:multiLevelType w:val="multilevel"/>
    <w:tmpl w:val="1C8446D2"/>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0D646EEF"/>
    <w:multiLevelType w:val="multilevel"/>
    <w:tmpl w:val="2482E7E8"/>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2EE5FFA"/>
    <w:multiLevelType w:val="multilevel"/>
    <w:tmpl w:val="64EADB46"/>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13F27019"/>
    <w:multiLevelType w:val="multilevel"/>
    <w:tmpl w:val="8D268540"/>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14535A64"/>
    <w:multiLevelType w:val="multilevel"/>
    <w:tmpl w:val="DCC043BC"/>
    <w:lvl w:ilvl="0">
      <w:start w:val="1"/>
      <w:numFmt w:val="decimal"/>
      <w:lvlText w:val="%1."/>
      <w:lvlJc w:val="left"/>
      <w:pPr>
        <w:tabs>
          <w:tab w:val="num" w:pos="1260"/>
        </w:tabs>
        <w:ind w:left="1260" w:hanging="360"/>
      </w:pPr>
      <w:rPr>
        <w:sz w:val="28"/>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5" w15:restartNumberingAfterBreak="0">
    <w:nsid w:val="191C0D8A"/>
    <w:multiLevelType w:val="multilevel"/>
    <w:tmpl w:val="54D6F178"/>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15:restartNumberingAfterBreak="0">
    <w:nsid w:val="197F46D9"/>
    <w:multiLevelType w:val="multilevel"/>
    <w:tmpl w:val="639CE118"/>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7" w15:restartNumberingAfterBreak="0">
    <w:nsid w:val="19BF6EE3"/>
    <w:multiLevelType w:val="hybridMultilevel"/>
    <w:tmpl w:val="1C64A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717DF6"/>
    <w:multiLevelType w:val="multilevel"/>
    <w:tmpl w:val="3B9E90FA"/>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9" w15:restartNumberingAfterBreak="0">
    <w:nsid w:val="25D5109C"/>
    <w:multiLevelType w:val="multilevel"/>
    <w:tmpl w:val="A1EC52EA"/>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0" w15:restartNumberingAfterBreak="0">
    <w:nsid w:val="27D42FD4"/>
    <w:multiLevelType w:val="multilevel"/>
    <w:tmpl w:val="1F02EB86"/>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11" w15:restartNumberingAfterBreak="0">
    <w:nsid w:val="28521E9E"/>
    <w:multiLevelType w:val="multilevel"/>
    <w:tmpl w:val="7156767E"/>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12" w15:restartNumberingAfterBreak="0">
    <w:nsid w:val="34253BFF"/>
    <w:multiLevelType w:val="multilevel"/>
    <w:tmpl w:val="F1D65E7E"/>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3" w15:restartNumberingAfterBreak="0">
    <w:nsid w:val="346072C1"/>
    <w:multiLevelType w:val="multilevel"/>
    <w:tmpl w:val="37C84E68"/>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4" w15:restartNumberingAfterBreak="0">
    <w:nsid w:val="346419D5"/>
    <w:multiLevelType w:val="multilevel"/>
    <w:tmpl w:val="79EA9B9C"/>
    <w:lvl w:ilvl="0">
      <w:start w:val="1"/>
      <w:numFmt w:val="decimal"/>
      <w:lvlText w:val="%1."/>
      <w:lvlJc w:val="left"/>
      <w:pPr>
        <w:tabs>
          <w:tab w:val="num" w:pos="360"/>
        </w:tabs>
        <w:ind w:left="360"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361F7DE9"/>
    <w:multiLevelType w:val="multilevel"/>
    <w:tmpl w:val="38580A12"/>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16" w15:restartNumberingAfterBreak="0">
    <w:nsid w:val="395B1DCE"/>
    <w:multiLevelType w:val="multilevel"/>
    <w:tmpl w:val="1BB06DF0"/>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17" w15:restartNumberingAfterBreak="0">
    <w:nsid w:val="4C423E6D"/>
    <w:multiLevelType w:val="multilevel"/>
    <w:tmpl w:val="1B90B474"/>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18" w15:restartNumberingAfterBreak="0">
    <w:nsid w:val="4DF455CB"/>
    <w:multiLevelType w:val="multilevel"/>
    <w:tmpl w:val="44828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07A23DD"/>
    <w:multiLevelType w:val="multilevel"/>
    <w:tmpl w:val="0B06271E"/>
    <w:lvl w:ilvl="0">
      <w:start w:val="1"/>
      <w:numFmt w:val="bullet"/>
      <w:lvlText w:val="–"/>
      <w:lvlJc w:val="left"/>
      <w:pPr>
        <w:ind w:left="709" w:hanging="360"/>
      </w:pPr>
      <w:rPr>
        <w:rFonts w:ascii="Arial" w:eastAsia="Arial" w:hAnsi="Arial" w:cs="Arial"/>
      </w:rPr>
    </w:lvl>
    <w:lvl w:ilvl="1">
      <w:start w:val="1"/>
      <w:numFmt w:val="bullet"/>
      <w:lvlText w:val="o"/>
      <w:lvlJc w:val="left"/>
      <w:pPr>
        <w:ind w:left="1429" w:hanging="360"/>
      </w:pPr>
      <w:rPr>
        <w:rFonts w:ascii="Courier New" w:eastAsia="Courier New" w:hAnsi="Courier New" w:cs="Courier New"/>
      </w:rPr>
    </w:lvl>
    <w:lvl w:ilvl="2">
      <w:start w:val="1"/>
      <w:numFmt w:val="bullet"/>
      <w:lvlText w:val="§"/>
      <w:lvlJc w:val="left"/>
      <w:pPr>
        <w:ind w:left="2149" w:hanging="360"/>
      </w:pPr>
      <w:rPr>
        <w:rFonts w:ascii="Wingdings" w:eastAsia="Wingdings" w:hAnsi="Wingdings" w:cs="Wingdings"/>
      </w:rPr>
    </w:lvl>
    <w:lvl w:ilvl="3">
      <w:start w:val="1"/>
      <w:numFmt w:val="bullet"/>
      <w:lvlText w:val="·"/>
      <w:lvlJc w:val="left"/>
      <w:pPr>
        <w:ind w:left="2869" w:hanging="360"/>
      </w:pPr>
      <w:rPr>
        <w:rFonts w:ascii="Symbol" w:eastAsia="Symbol" w:hAnsi="Symbol" w:cs="Symbol"/>
      </w:rPr>
    </w:lvl>
    <w:lvl w:ilvl="4">
      <w:start w:val="1"/>
      <w:numFmt w:val="bullet"/>
      <w:lvlText w:val="o"/>
      <w:lvlJc w:val="left"/>
      <w:pPr>
        <w:ind w:left="3589" w:hanging="360"/>
      </w:pPr>
      <w:rPr>
        <w:rFonts w:ascii="Courier New" w:eastAsia="Courier New" w:hAnsi="Courier New" w:cs="Courier New"/>
      </w:rPr>
    </w:lvl>
    <w:lvl w:ilvl="5">
      <w:start w:val="1"/>
      <w:numFmt w:val="bullet"/>
      <w:lvlText w:val="§"/>
      <w:lvlJc w:val="left"/>
      <w:pPr>
        <w:ind w:left="4309" w:hanging="360"/>
      </w:pPr>
      <w:rPr>
        <w:rFonts w:ascii="Wingdings" w:eastAsia="Wingdings" w:hAnsi="Wingdings" w:cs="Wingdings"/>
      </w:rPr>
    </w:lvl>
    <w:lvl w:ilvl="6">
      <w:start w:val="1"/>
      <w:numFmt w:val="bullet"/>
      <w:lvlText w:val="·"/>
      <w:lvlJc w:val="left"/>
      <w:pPr>
        <w:ind w:left="5029" w:hanging="360"/>
      </w:pPr>
      <w:rPr>
        <w:rFonts w:ascii="Symbol" w:eastAsia="Symbol" w:hAnsi="Symbol" w:cs="Symbol"/>
      </w:rPr>
    </w:lvl>
    <w:lvl w:ilvl="7">
      <w:start w:val="1"/>
      <w:numFmt w:val="bullet"/>
      <w:lvlText w:val="o"/>
      <w:lvlJc w:val="left"/>
      <w:pPr>
        <w:ind w:left="5749" w:hanging="360"/>
      </w:pPr>
      <w:rPr>
        <w:rFonts w:ascii="Courier New" w:eastAsia="Courier New" w:hAnsi="Courier New" w:cs="Courier New"/>
      </w:rPr>
    </w:lvl>
    <w:lvl w:ilvl="8">
      <w:start w:val="1"/>
      <w:numFmt w:val="bullet"/>
      <w:lvlText w:val="§"/>
      <w:lvlJc w:val="left"/>
      <w:pPr>
        <w:ind w:left="6469" w:hanging="360"/>
      </w:pPr>
      <w:rPr>
        <w:rFonts w:ascii="Wingdings" w:eastAsia="Wingdings" w:hAnsi="Wingdings" w:cs="Wingdings"/>
      </w:rPr>
    </w:lvl>
  </w:abstractNum>
  <w:abstractNum w:abstractNumId="20" w15:restartNumberingAfterBreak="0">
    <w:nsid w:val="50E77CF0"/>
    <w:multiLevelType w:val="multilevel"/>
    <w:tmpl w:val="8E189F20"/>
    <w:lvl w:ilvl="0">
      <w:start w:val="1"/>
      <w:numFmt w:val="decimal"/>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82A7C53"/>
    <w:multiLevelType w:val="multilevel"/>
    <w:tmpl w:val="89620C00"/>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2" w15:restartNumberingAfterBreak="0">
    <w:nsid w:val="62203279"/>
    <w:multiLevelType w:val="multilevel"/>
    <w:tmpl w:val="2E46832A"/>
    <w:lvl w:ilvl="0">
      <w:start w:val="1"/>
      <w:numFmt w:val="decimal"/>
      <w:suff w:val="space"/>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6A5C11AE"/>
    <w:multiLevelType w:val="multilevel"/>
    <w:tmpl w:val="F840472A"/>
    <w:lvl w:ilvl="0">
      <w:start w:val="1"/>
      <w:numFmt w:val="decimal"/>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A346251"/>
    <w:multiLevelType w:val="multilevel"/>
    <w:tmpl w:val="FEB64024"/>
    <w:lvl w:ilvl="0">
      <w:start w:val="1"/>
      <w:numFmt w:val="decimal"/>
      <w:lvlText w:val="%1)"/>
      <w:lvlJc w:val="left"/>
      <w:pPr>
        <w:tabs>
          <w:tab w:val="num" w:pos="1080"/>
        </w:tabs>
        <w:ind w:left="1080"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7D755474"/>
    <w:multiLevelType w:val="multilevel"/>
    <w:tmpl w:val="3806866E"/>
    <w:lvl w:ilvl="0">
      <w:start w:val="1"/>
      <w:numFmt w:val="bullet"/>
      <w:lvlText w:val="–"/>
      <w:lvlJc w:val="left"/>
      <w:pPr>
        <w:ind w:left="720" w:hanging="360"/>
      </w:pPr>
      <w:rPr>
        <w:rFonts w:ascii="Arial" w:eastAsia="Arial" w:hAnsi="Arial" w:cs="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6" w15:restartNumberingAfterBreak="0">
    <w:nsid w:val="7ECD4E21"/>
    <w:multiLevelType w:val="multilevel"/>
    <w:tmpl w:val="39F84740"/>
    <w:lvl w:ilvl="0">
      <w:start w:val="1"/>
      <w:numFmt w:val="decimal"/>
      <w:lvlText w:val="%1."/>
      <w:lvlJc w:val="left"/>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14"/>
  </w:num>
  <w:num w:numId="3">
    <w:abstractNumId w:val="26"/>
  </w:num>
  <w:num w:numId="4">
    <w:abstractNumId w:val="4"/>
  </w:num>
  <w:num w:numId="5">
    <w:abstractNumId w:val="22"/>
  </w:num>
  <w:num w:numId="6">
    <w:abstractNumId w:val="13"/>
  </w:num>
  <w:num w:numId="7">
    <w:abstractNumId w:val="8"/>
  </w:num>
  <w:num w:numId="8">
    <w:abstractNumId w:val="5"/>
  </w:num>
  <w:num w:numId="9">
    <w:abstractNumId w:val="10"/>
  </w:num>
  <w:num w:numId="10">
    <w:abstractNumId w:val="3"/>
  </w:num>
  <w:num w:numId="11">
    <w:abstractNumId w:val="11"/>
  </w:num>
  <w:num w:numId="12">
    <w:abstractNumId w:val="1"/>
  </w:num>
  <w:num w:numId="13">
    <w:abstractNumId w:val="15"/>
  </w:num>
  <w:num w:numId="14">
    <w:abstractNumId w:val="21"/>
  </w:num>
  <w:num w:numId="15">
    <w:abstractNumId w:val="17"/>
  </w:num>
  <w:num w:numId="16">
    <w:abstractNumId w:val="9"/>
  </w:num>
  <w:num w:numId="17">
    <w:abstractNumId w:val="6"/>
  </w:num>
  <w:num w:numId="18">
    <w:abstractNumId w:val="0"/>
  </w:num>
  <w:num w:numId="19">
    <w:abstractNumId w:val="12"/>
  </w:num>
  <w:num w:numId="20">
    <w:abstractNumId w:val="16"/>
  </w:num>
  <w:num w:numId="21">
    <w:abstractNumId w:val="2"/>
  </w:num>
  <w:num w:numId="22">
    <w:abstractNumId w:val="19"/>
  </w:num>
  <w:num w:numId="23">
    <w:abstractNumId w:val="25"/>
  </w:num>
  <w:num w:numId="24">
    <w:abstractNumId w:val="23"/>
  </w:num>
  <w:num w:numId="25">
    <w:abstractNumId w:val="20"/>
  </w:num>
  <w:num w:numId="26">
    <w:abstractNumId w:val="18"/>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D10"/>
    <w:rsid w:val="00070851"/>
    <w:rsid w:val="0009293D"/>
    <w:rsid w:val="000B0C9C"/>
    <w:rsid w:val="000D173E"/>
    <w:rsid w:val="000D7DA1"/>
    <w:rsid w:val="00137BD3"/>
    <w:rsid w:val="001601B6"/>
    <w:rsid w:val="001B2812"/>
    <w:rsid w:val="001B67B8"/>
    <w:rsid w:val="002626FC"/>
    <w:rsid w:val="002813AE"/>
    <w:rsid w:val="002929B6"/>
    <w:rsid w:val="002938AE"/>
    <w:rsid w:val="002B40DE"/>
    <w:rsid w:val="002C128D"/>
    <w:rsid w:val="002E24D6"/>
    <w:rsid w:val="00376D64"/>
    <w:rsid w:val="00383619"/>
    <w:rsid w:val="003E071C"/>
    <w:rsid w:val="00401D89"/>
    <w:rsid w:val="00500B8B"/>
    <w:rsid w:val="00542C3D"/>
    <w:rsid w:val="005656D9"/>
    <w:rsid w:val="00591608"/>
    <w:rsid w:val="00595C16"/>
    <w:rsid w:val="005B73E8"/>
    <w:rsid w:val="005C4DC1"/>
    <w:rsid w:val="005C7373"/>
    <w:rsid w:val="005F100F"/>
    <w:rsid w:val="005F2611"/>
    <w:rsid w:val="005F4BCD"/>
    <w:rsid w:val="006012B0"/>
    <w:rsid w:val="00670107"/>
    <w:rsid w:val="006A017E"/>
    <w:rsid w:val="006B2403"/>
    <w:rsid w:val="006C7D76"/>
    <w:rsid w:val="0072079B"/>
    <w:rsid w:val="00722863"/>
    <w:rsid w:val="00743212"/>
    <w:rsid w:val="007608FC"/>
    <w:rsid w:val="00787165"/>
    <w:rsid w:val="007B070F"/>
    <w:rsid w:val="007B171A"/>
    <w:rsid w:val="007C1179"/>
    <w:rsid w:val="007F6072"/>
    <w:rsid w:val="00844DDF"/>
    <w:rsid w:val="00861922"/>
    <w:rsid w:val="008F3F9B"/>
    <w:rsid w:val="00932ADF"/>
    <w:rsid w:val="0097726C"/>
    <w:rsid w:val="00993E6E"/>
    <w:rsid w:val="0099603D"/>
    <w:rsid w:val="009A65D8"/>
    <w:rsid w:val="00A0189C"/>
    <w:rsid w:val="00AA6519"/>
    <w:rsid w:val="00BB1136"/>
    <w:rsid w:val="00CC1890"/>
    <w:rsid w:val="00DA2FA7"/>
    <w:rsid w:val="00DC08AB"/>
    <w:rsid w:val="00DC7EC7"/>
    <w:rsid w:val="00DE5CDF"/>
    <w:rsid w:val="00E64A03"/>
    <w:rsid w:val="00E86D10"/>
    <w:rsid w:val="00EE147E"/>
    <w:rsid w:val="00FF1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E66B7"/>
  <w15:docId w15:val="{18A21201-5850-4A26-80EE-6F8B72219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style>
  <w:style w:type="paragraph" w:styleId="1">
    <w:name w:val="heading 1"/>
    <w:basedOn w:val="a"/>
    <w:next w:val="a"/>
    <w:link w:val="10"/>
    <w:pPr>
      <w:keepNext/>
      <w:ind w:left="703"/>
      <w:outlineLvl w:val="0"/>
    </w:pPr>
    <w:rPr>
      <w:rFonts w:ascii="Arial" w:hAnsi="Arial"/>
      <w:b/>
      <w:spacing w:val="28"/>
      <w:sz w:val="24"/>
    </w:rPr>
  </w:style>
  <w:style w:type="paragraph" w:styleId="2">
    <w:name w:val="heading 2"/>
    <w:basedOn w:val="a"/>
    <w:next w:val="a"/>
    <w:link w:val="20"/>
    <w:pPr>
      <w:keepNext/>
      <w:jc w:val="center"/>
      <w:outlineLvl w:val="1"/>
    </w:pPr>
    <w:rPr>
      <w:sz w:val="28"/>
    </w:rPr>
  </w:style>
  <w:style w:type="paragraph" w:styleId="3">
    <w:name w:val="heading 3"/>
    <w:basedOn w:val="a"/>
    <w:next w:val="a"/>
    <w:link w:val="30"/>
    <w:pPr>
      <w:keepNext/>
      <w:tabs>
        <w:tab w:val="left" w:pos="4927"/>
        <w:tab w:val="left" w:pos="9854"/>
      </w:tabs>
      <w:spacing w:line="240" w:lineRule="exact"/>
      <w:outlineLvl w:val="2"/>
    </w:pPr>
    <w:rPr>
      <w:b/>
      <w:sz w:val="28"/>
    </w:rPr>
  </w:style>
  <w:style w:type="paragraph" w:styleId="4">
    <w:name w:val="heading 4"/>
    <w:basedOn w:val="a"/>
    <w:next w:val="a"/>
    <w:link w:val="40"/>
    <w:pPr>
      <w:keepNext/>
      <w:spacing w:line="240" w:lineRule="exact"/>
      <w:outlineLvl w:val="3"/>
    </w:pPr>
    <w:rPr>
      <w:sz w:val="28"/>
    </w:rPr>
  </w:style>
  <w:style w:type="paragraph" w:styleId="5">
    <w:name w:val="heading 5"/>
    <w:basedOn w:val="a"/>
    <w:next w:val="a"/>
    <w:link w:val="50"/>
    <w:pPr>
      <w:keepNext/>
      <w:spacing w:line="240" w:lineRule="exact"/>
      <w:outlineLvl w:val="4"/>
    </w:pPr>
    <w:rPr>
      <w:sz w:val="24"/>
    </w:rPr>
  </w:style>
  <w:style w:type="paragraph" w:styleId="6">
    <w:name w:val="heading 6"/>
    <w:basedOn w:val="a"/>
    <w:next w:val="a"/>
    <w:link w:val="60"/>
    <w:pPr>
      <w:keepNext/>
      <w:spacing w:before="240" w:line="240" w:lineRule="exact"/>
      <w:jc w:val="both"/>
      <w:outlineLvl w:val="5"/>
    </w:pPr>
    <w:rPr>
      <w:sz w:val="28"/>
    </w:rPr>
  </w:style>
  <w:style w:type="paragraph" w:styleId="7">
    <w:name w:val="heading 7"/>
    <w:basedOn w:val="a"/>
    <w:next w:val="a"/>
    <w:link w:val="70"/>
    <w:pPr>
      <w:keepNext/>
      <w:spacing w:after="120"/>
      <w:jc w:val="center"/>
      <w:outlineLvl w:val="6"/>
    </w:pPr>
    <w:rPr>
      <w:rFonts w:ascii="Arial" w:hAnsi="Arial"/>
      <w:b/>
      <w:sz w:val="24"/>
    </w:rPr>
  </w:style>
  <w:style w:type="paragraph" w:styleId="8">
    <w:name w:val="heading 8"/>
    <w:basedOn w:val="a"/>
    <w:next w:val="a"/>
    <w:link w:val="80"/>
    <w:pPr>
      <w:keepNext/>
      <w:spacing w:before="240" w:line="240" w:lineRule="exact"/>
      <w:ind w:firstLine="142"/>
      <w:jc w:val="center"/>
      <w:outlineLvl w:val="7"/>
    </w:pPr>
    <w:rPr>
      <w:smallCaps/>
      <w:sz w:val="28"/>
    </w:rPr>
  </w:style>
  <w:style w:type="paragraph" w:styleId="9">
    <w:name w:val="heading 9"/>
    <w:basedOn w:val="a"/>
    <w:next w:val="a"/>
    <w:link w:val="90"/>
    <w:pPr>
      <w:keepNext/>
      <w:jc w:val="right"/>
      <w:outlineLvl w:val="8"/>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Emphasis"/>
    <w:uiPriority w:val="21"/>
    <w:qFormat/>
    <w:rPr>
      <w:i/>
      <w:iCs/>
      <w:color w:val="365F91"/>
    </w:rPr>
  </w:style>
  <w:style w:type="character" w:styleId="a4">
    <w:name w:val="Intense Reference"/>
    <w:uiPriority w:val="32"/>
    <w:qFormat/>
    <w:rPr>
      <w:b/>
      <w:bCs/>
      <w:smallCaps/>
      <w:color w:val="365F91"/>
      <w:spacing w:val="5"/>
    </w:rPr>
  </w:style>
  <w:style w:type="character" w:styleId="a5">
    <w:name w:val="Subtle Emphasis"/>
    <w:uiPriority w:val="19"/>
    <w:qFormat/>
    <w:rPr>
      <w:i/>
      <w:iCs/>
      <w:color w:val="404040"/>
    </w:rPr>
  </w:style>
  <w:style w:type="character" w:styleId="a6">
    <w:name w:val="Emphasis"/>
    <w:uiPriority w:val="20"/>
    <w:qFormat/>
    <w:rPr>
      <w:i/>
      <w:iCs/>
    </w:rPr>
  </w:style>
  <w:style w:type="character" w:styleId="a7">
    <w:name w:val="Strong"/>
    <w:uiPriority w:val="22"/>
    <w:qFormat/>
    <w:rPr>
      <w:b/>
      <w:bCs/>
    </w:rPr>
  </w:style>
  <w:style w:type="character" w:styleId="a8">
    <w:name w:val="Subtle Reference"/>
    <w:uiPriority w:val="31"/>
    <w:qFormat/>
    <w:rPr>
      <w:smallCaps/>
      <w:color w:val="5A5A5A"/>
    </w:rPr>
  </w:style>
  <w:style w:type="character" w:styleId="a9">
    <w:name w:val="Book Title"/>
    <w:uiPriority w:val="33"/>
    <w:qFormat/>
    <w:rPr>
      <w:b/>
      <w:bCs/>
      <w:i/>
      <w:iCs/>
      <w:spacing w:val="5"/>
    </w:rPr>
  </w:style>
  <w:style w:type="character" w:styleId="aa">
    <w:name w:val="FollowedHyperlink"/>
    <w:uiPriority w:val="99"/>
    <w:semiHidden/>
    <w:unhideWhenUsed/>
    <w:rPr>
      <w:color w:val="800080"/>
      <w:u w:val="single"/>
    </w:rPr>
  </w:style>
  <w:style w:type="character" w:styleId="ab">
    <w:name w:val="Placeholder Text"/>
    <w:uiPriority w:val="99"/>
    <w:semiHidden/>
    <w:rPr>
      <w:color w:val="666666"/>
    </w:rPr>
  </w:style>
  <w:style w:type="paragraph" w:styleId="ac">
    <w:name w:val="table of figures"/>
    <w:basedOn w:val="a"/>
    <w:next w:val="a"/>
    <w:uiPriority w:val="99"/>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d">
    <w:name w:val="List Paragraph"/>
    <w:uiPriority w:val="34"/>
    <w:qFormat/>
    <w:pPr>
      <w:ind w:left="720"/>
      <w:contextualSpacing/>
    </w:pPr>
    <w:rPr>
      <w:lang w:eastAsia="zh-CN"/>
    </w:rPr>
  </w:style>
  <w:style w:type="paragraph" w:styleId="ae">
    <w:name w:val="No Spacing"/>
    <w:uiPriority w:val="1"/>
    <w:qFormat/>
    <w:rPr>
      <w:lang w:eastAsia="zh-CN"/>
    </w:rPr>
  </w:style>
  <w:style w:type="paragraph" w:styleId="af">
    <w:name w:val="Title"/>
    <w:link w:val="af0"/>
    <w:uiPriority w:val="10"/>
    <w:qFormat/>
    <w:pPr>
      <w:spacing w:before="300" w:after="200"/>
      <w:contextualSpacing/>
    </w:pPr>
    <w:rPr>
      <w:sz w:val="48"/>
      <w:szCs w:val="48"/>
      <w:lang w:eastAsia="zh-CN"/>
    </w:rPr>
  </w:style>
  <w:style w:type="character" w:customStyle="1" w:styleId="af0">
    <w:name w:val="Заголовок Знак"/>
    <w:link w:val="af"/>
    <w:uiPriority w:val="10"/>
    <w:rPr>
      <w:sz w:val="48"/>
      <w:szCs w:val="48"/>
    </w:rPr>
  </w:style>
  <w:style w:type="paragraph" w:styleId="af1">
    <w:name w:val="Subtitle"/>
    <w:link w:val="af2"/>
    <w:uiPriority w:val="11"/>
    <w:qFormat/>
    <w:pPr>
      <w:spacing w:before="200" w:after="200"/>
    </w:pPr>
    <w:rPr>
      <w:sz w:val="24"/>
      <w:szCs w:val="24"/>
      <w:lang w:eastAsia="zh-CN"/>
    </w:rPr>
  </w:style>
  <w:style w:type="character" w:customStyle="1" w:styleId="af2">
    <w:name w:val="Подзаголовок Знак"/>
    <w:link w:val="af1"/>
    <w:uiPriority w:val="11"/>
    <w:rPr>
      <w:sz w:val="24"/>
      <w:szCs w:val="24"/>
    </w:rPr>
  </w:style>
  <w:style w:type="paragraph" w:styleId="21">
    <w:name w:val="Quote"/>
    <w:link w:val="22"/>
    <w:uiPriority w:val="29"/>
    <w:qFormat/>
    <w:pPr>
      <w:ind w:left="720" w:right="720"/>
    </w:pPr>
    <w:rPr>
      <w:i/>
      <w:lang w:eastAsia="zh-CN"/>
    </w:rPr>
  </w:style>
  <w:style w:type="character" w:customStyle="1" w:styleId="22">
    <w:name w:val="Цитата 2 Знак"/>
    <w:link w:val="21"/>
    <w:uiPriority w:val="29"/>
    <w:rPr>
      <w:i/>
    </w:rPr>
  </w:style>
  <w:style w:type="paragraph" w:styleId="af3">
    <w:name w:val="Intense Quote"/>
    <w:link w:val="af4"/>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lang w:eastAsia="zh-CN"/>
    </w:rPr>
  </w:style>
  <w:style w:type="character" w:customStyle="1" w:styleId="af4">
    <w:name w:val="Выделенная цитата Знак"/>
    <w:link w:val="af3"/>
    <w:uiPriority w:val="30"/>
    <w:rPr>
      <w:i/>
    </w:rPr>
  </w:style>
  <w:style w:type="paragraph" w:styleId="af5">
    <w:name w:val="header"/>
    <w:basedOn w:val="a"/>
    <w:link w:val="af6"/>
    <w:pPr>
      <w:tabs>
        <w:tab w:val="center" w:pos="4153"/>
        <w:tab w:val="right" w:pos="8306"/>
      </w:tabs>
    </w:pPr>
  </w:style>
  <w:style w:type="character" w:customStyle="1" w:styleId="af6">
    <w:name w:val="Верхний колонтитул Знак"/>
    <w:link w:val="af5"/>
    <w:uiPriority w:val="99"/>
  </w:style>
  <w:style w:type="paragraph" w:styleId="af7">
    <w:name w:val="footer"/>
    <w:basedOn w:val="a"/>
    <w:link w:val="af8"/>
    <w:pPr>
      <w:tabs>
        <w:tab w:val="center" w:pos="4153"/>
        <w:tab w:val="right" w:pos="8306"/>
      </w:tabs>
    </w:pPr>
  </w:style>
  <w:style w:type="character" w:customStyle="1" w:styleId="FooterChar">
    <w:name w:val="Footer Char"/>
    <w:uiPriority w:val="99"/>
  </w:style>
  <w:style w:type="paragraph" w:styleId="af9">
    <w:name w:val="caption"/>
    <w:basedOn w:val="a"/>
    <w:next w:val="a"/>
    <w:pPr>
      <w:spacing w:before="240"/>
      <w:jc w:val="center"/>
    </w:pPr>
    <w:rPr>
      <w:smallCaps/>
      <w:spacing w:val="40"/>
      <w:sz w:val="28"/>
    </w:rPr>
  </w:style>
  <w:style w:type="character" w:customStyle="1" w:styleId="af8">
    <w:name w:val="Нижний колонтитул Знак"/>
    <w:link w:val="af7"/>
    <w:uiPriority w:val="99"/>
  </w:style>
  <w:style w:type="table" w:styleId="afa">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41">
    <w:name w:val="Таблица простая 4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51">
    <w:name w:val="Таблица простая 5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b">
    <w:name w:val="Hyperlink"/>
    <w:uiPriority w:val="99"/>
    <w:unhideWhenUsed/>
    <w:rPr>
      <w:color w:val="0000FF"/>
      <w:u w:val="single"/>
    </w:rPr>
  </w:style>
  <w:style w:type="paragraph" w:styleId="afc">
    <w:name w:val="footnote text"/>
    <w:link w:val="afd"/>
    <w:uiPriority w:val="99"/>
    <w:semiHidden/>
    <w:unhideWhenUsed/>
    <w:pPr>
      <w:spacing w:after="40"/>
    </w:pPr>
    <w:rPr>
      <w:sz w:val="18"/>
      <w:lang w:eastAsia="zh-CN"/>
    </w:rPr>
  </w:style>
  <w:style w:type="character" w:customStyle="1" w:styleId="afd">
    <w:name w:val="Текст сноски Знак"/>
    <w:link w:val="afc"/>
    <w:uiPriority w:val="99"/>
    <w:rPr>
      <w:sz w:val="18"/>
    </w:rPr>
  </w:style>
  <w:style w:type="character" w:styleId="afe">
    <w:name w:val="footnote reference"/>
    <w:uiPriority w:val="99"/>
    <w:unhideWhenUsed/>
    <w:rPr>
      <w:vertAlign w:val="superscript"/>
    </w:rPr>
  </w:style>
  <w:style w:type="paragraph" w:styleId="aff">
    <w:name w:val="endnote text"/>
    <w:link w:val="aff0"/>
    <w:uiPriority w:val="99"/>
    <w:semiHidden/>
    <w:unhideWhenUsed/>
    <w:rPr>
      <w:lang w:eastAsia="zh-CN"/>
    </w:rPr>
  </w:style>
  <w:style w:type="character" w:customStyle="1" w:styleId="aff0">
    <w:name w:val="Текст концевой сноски Знак"/>
    <w:link w:val="aff"/>
    <w:uiPriority w:val="99"/>
    <w:rPr>
      <w:sz w:val="20"/>
    </w:rPr>
  </w:style>
  <w:style w:type="character" w:styleId="aff1">
    <w:name w:val="endnote reference"/>
    <w:uiPriority w:val="99"/>
    <w:semiHidden/>
    <w:unhideWhenUsed/>
    <w:rPr>
      <w:vertAlign w:val="superscript"/>
    </w:rPr>
  </w:style>
  <w:style w:type="paragraph" w:styleId="12">
    <w:name w:val="toc 1"/>
    <w:uiPriority w:val="39"/>
    <w:unhideWhenUsed/>
    <w:pPr>
      <w:spacing w:after="57"/>
    </w:pPr>
    <w:rPr>
      <w:lang w:eastAsia="zh-CN"/>
    </w:rPr>
  </w:style>
  <w:style w:type="paragraph" w:styleId="23">
    <w:name w:val="toc 2"/>
    <w:uiPriority w:val="39"/>
    <w:unhideWhenUsed/>
    <w:pPr>
      <w:spacing w:after="57"/>
      <w:ind w:left="283"/>
    </w:pPr>
    <w:rPr>
      <w:lang w:eastAsia="zh-CN"/>
    </w:rPr>
  </w:style>
  <w:style w:type="paragraph" w:styleId="32">
    <w:name w:val="toc 3"/>
    <w:uiPriority w:val="39"/>
    <w:unhideWhenUsed/>
    <w:pPr>
      <w:spacing w:after="57"/>
      <w:ind w:left="567"/>
    </w:pPr>
    <w:rPr>
      <w:lang w:eastAsia="zh-CN"/>
    </w:rPr>
  </w:style>
  <w:style w:type="paragraph" w:styleId="42">
    <w:name w:val="toc 4"/>
    <w:uiPriority w:val="39"/>
    <w:unhideWhenUsed/>
    <w:pPr>
      <w:spacing w:after="57"/>
      <w:ind w:left="850"/>
    </w:pPr>
    <w:rPr>
      <w:lang w:eastAsia="zh-CN"/>
    </w:rPr>
  </w:style>
  <w:style w:type="paragraph" w:styleId="52">
    <w:name w:val="toc 5"/>
    <w:uiPriority w:val="39"/>
    <w:unhideWhenUsed/>
    <w:pPr>
      <w:spacing w:after="57"/>
      <w:ind w:left="1134"/>
    </w:pPr>
    <w:rPr>
      <w:lang w:eastAsia="zh-CN"/>
    </w:rPr>
  </w:style>
  <w:style w:type="paragraph" w:styleId="61">
    <w:name w:val="toc 6"/>
    <w:uiPriority w:val="39"/>
    <w:unhideWhenUsed/>
    <w:pPr>
      <w:spacing w:after="57"/>
      <w:ind w:left="1417"/>
    </w:pPr>
    <w:rPr>
      <w:lang w:eastAsia="zh-CN"/>
    </w:rPr>
  </w:style>
  <w:style w:type="paragraph" w:styleId="71">
    <w:name w:val="toc 7"/>
    <w:uiPriority w:val="39"/>
    <w:unhideWhenUsed/>
    <w:pPr>
      <w:spacing w:after="57"/>
      <w:ind w:left="1701"/>
    </w:pPr>
    <w:rPr>
      <w:lang w:eastAsia="zh-CN"/>
    </w:rPr>
  </w:style>
  <w:style w:type="paragraph" w:styleId="81">
    <w:name w:val="toc 8"/>
    <w:uiPriority w:val="39"/>
    <w:unhideWhenUsed/>
    <w:pPr>
      <w:spacing w:after="57"/>
      <w:ind w:left="1984"/>
    </w:pPr>
    <w:rPr>
      <w:lang w:eastAsia="zh-CN"/>
    </w:rPr>
  </w:style>
  <w:style w:type="paragraph" w:styleId="91">
    <w:name w:val="toc 9"/>
    <w:uiPriority w:val="39"/>
    <w:unhideWhenUsed/>
    <w:pPr>
      <w:spacing w:after="57"/>
      <w:ind w:left="2268"/>
    </w:pPr>
    <w:rPr>
      <w:lang w:eastAsia="zh-CN"/>
    </w:rPr>
  </w:style>
  <w:style w:type="paragraph" w:styleId="aff2">
    <w:name w:val="TOC Heading"/>
    <w:uiPriority w:val="39"/>
    <w:unhideWhenUsed/>
    <w:rPr>
      <w:lang w:eastAsia="zh-CN"/>
    </w:rPr>
  </w:style>
  <w:style w:type="character" w:styleId="aff3">
    <w:name w:val="page number"/>
    <w:basedOn w:val="a0"/>
  </w:style>
  <w:style w:type="paragraph" w:styleId="aff4">
    <w:name w:val="Body Text Indent"/>
    <w:basedOn w:val="a"/>
    <w:pPr>
      <w:spacing w:line="360" w:lineRule="auto"/>
      <w:ind w:firstLine="720"/>
      <w:jc w:val="both"/>
    </w:pPr>
    <w:rPr>
      <w:sz w:val="28"/>
    </w:rPr>
  </w:style>
  <w:style w:type="paragraph" w:styleId="aff5">
    <w:name w:val="Body Text"/>
    <w:basedOn w:val="a"/>
    <w:pPr>
      <w:spacing w:line="240" w:lineRule="exact"/>
      <w:jc w:val="both"/>
    </w:pPr>
    <w:rPr>
      <w:sz w:val="28"/>
    </w:rPr>
  </w:style>
  <w:style w:type="paragraph" w:styleId="24">
    <w:name w:val="Body Text 2"/>
    <w:basedOn w:val="a"/>
    <w:pPr>
      <w:spacing w:line="240" w:lineRule="exact"/>
    </w:pPr>
    <w:rPr>
      <w:sz w:val="28"/>
      <w:lang w:val="en-US"/>
    </w:rPr>
  </w:style>
  <w:style w:type="paragraph" w:styleId="aff6">
    <w:name w:val="Document Map"/>
    <w:basedOn w:val="a"/>
    <w:semiHidden/>
    <w:pPr>
      <w:shd w:val="clear" w:color="000080" w:fill="000080"/>
    </w:pPr>
    <w:rPr>
      <w:rFonts w:ascii="Tahoma" w:hAnsi="Tahoma"/>
    </w:rPr>
  </w:style>
  <w:style w:type="paragraph" w:styleId="aff7">
    <w:name w:val="Balloon Text"/>
    <w:basedOn w:val="a"/>
    <w:semiHidden/>
    <w:rPr>
      <w:rFonts w:ascii="Tahoma" w:hAnsi="Tahoma"/>
      <w:sz w:val="16"/>
      <w:szCs w:val="16"/>
    </w:rPr>
  </w:style>
  <w:style w:type="paragraph" w:customStyle="1" w:styleId="13">
    <w:name w:val="Текст1"/>
    <w:pPr>
      <w:pBdr>
        <w:top w:val="none" w:sz="4" w:space="0" w:color="000000"/>
        <w:left w:val="none" w:sz="4" w:space="0" w:color="000000"/>
        <w:bottom w:val="none" w:sz="4" w:space="0" w:color="000000"/>
        <w:right w:val="none" w:sz="4" w:space="0" w:color="000000"/>
        <w:between w:val="none" w:sz="4" w:space="0" w:color="000000"/>
      </w:pBdr>
    </w:pPr>
    <w:rPr>
      <w:rFonts w:ascii="Courier New" w:hAnsi="Courier New"/>
    </w:rPr>
  </w:style>
  <w:style w:type="paragraph" w:customStyle="1" w:styleId="ds-markdown-paragraph">
    <w:name w:val="ds-markdown-paragraph"/>
    <w:basedOn w:val="a"/>
    <w:rsid w:val="0078716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20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erv-alt.ru/"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erv-alt.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perv-alt.ru/poli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erv-alt.ru/" TargetMode="External"/><Relationship Id="rId5" Type="http://schemas.openxmlformats.org/officeDocument/2006/relationships/webSettings" Target="webSettings.xml"/><Relationship Id="rId15" Type="http://schemas.openxmlformats.org/officeDocument/2006/relationships/hyperlink" Target="https://www.perv-alt.ru/" TargetMode="External"/><Relationship Id="rId10" Type="http://schemas.openxmlformats.org/officeDocument/2006/relationships/hyperlink" Target="https://www.perv-al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erv-alt.ru" TargetMode="External"/><Relationship Id="rId14" Type="http://schemas.openxmlformats.org/officeDocument/2006/relationships/hyperlink" Target="https://www.perv-alt.r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65AF8-A34C-4D06-BF8B-77CFE9820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11</Pages>
  <Words>3109</Words>
  <Characters>17725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ИЗБИРКОМ</dc:creator>
  <cp:lastModifiedBy>Андрей Солодков</cp:lastModifiedBy>
  <cp:revision>7</cp:revision>
  <cp:lastPrinted>2026-10-05T07:54:00Z</cp:lastPrinted>
  <dcterms:created xsi:type="dcterms:W3CDTF">2026-10-05T03:17:00Z</dcterms:created>
  <dcterms:modified xsi:type="dcterms:W3CDTF">2026-10-07T08:01:00Z</dcterms:modified>
</cp:coreProperties>
</file>