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766EBC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08.12.2021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66EBC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1418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6868C8" w:rsidRPr="00036485" w:rsidRDefault="006704E2" w:rsidP="000364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85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="00AE4826" w:rsidRPr="0003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6485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утверждении</w:t>
            </w:r>
            <w:r w:rsidRPr="000364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36485" w:rsidRPr="0003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Порядка</w:t>
            </w:r>
            <w:r w:rsidRPr="000364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36485" w:rsidRPr="00036485">
              <w:rPr>
                <w:rFonts w:ascii="Times New Roman" w:hAnsi="Times New Roman" w:cs="Times New Roman"/>
                <w:sz w:val="24"/>
                <w:szCs w:val="24"/>
              </w:rPr>
              <w:t>привлечения остатков сре</w:t>
            </w:r>
            <w:proofErr w:type="gramStart"/>
            <w:r w:rsidR="00036485" w:rsidRPr="00036485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="00036485" w:rsidRPr="00036485">
              <w:rPr>
                <w:rFonts w:ascii="Times New Roman" w:hAnsi="Times New Roman" w:cs="Times New Roman"/>
                <w:sz w:val="24"/>
                <w:szCs w:val="24"/>
              </w:rPr>
              <w:t>азначейского счета на единый счет бюджета Первомайского района Алтайского края  и их возврата на казначейский счет, с которого они были ранее перечислены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AE4826" w:rsidRDefault="006868C8" w:rsidP="00C6596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36485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5693" w:rsidRDefault="00BA24B1" w:rsidP="00036485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proofErr w:type="gramStart"/>
      <w:r w:rsidR="00AE4826" w:rsidRPr="00B15693">
        <w:rPr>
          <w:sz w:val="26"/>
          <w:szCs w:val="26"/>
        </w:rPr>
        <w:t xml:space="preserve">В соответствии с Бюджетным </w:t>
      </w:r>
      <w:hyperlink r:id="rId8" w:history="1">
        <w:r w:rsidR="00AE4826" w:rsidRPr="00B15693">
          <w:rPr>
            <w:sz w:val="26"/>
            <w:szCs w:val="26"/>
          </w:rPr>
          <w:t>кодексом</w:t>
        </w:r>
      </w:hyperlink>
      <w:r w:rsidR="00AE4826" w:rsidRPr="00B15693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="00AE4826" w:rsidRPr="00B15693">
          <w:rPr>
            <w:sz w:val="26"/>
            <w:szCs w:val="26"/>
          </w:rPr>
          <w:t>законом</w:t>
        </w:r>
      </w:hyperlink>
      <w:r w:rsidR="00AE4826" w:rsidRPr="00B15693">
        <w:rPr>
          <w:sz w:val="26"/>
          <w:szCs w:val="26"/>
        </w:rPr>
        <w:t xml:space="preserve"> </w:t>
      </w:r>
      <w:r w:rsidR="00BA40F1">
        <w:rPr>
          <w:sz w:val="26"/>
          <w:szCs w:val="26"/>
        </w:rPr>
        <w:t>от 06.10.2003 №</w:t>
      </w:r>
      <w:r w:rsidR="00A01AAA" w:rsidRPr="00B15693">
        <w:rPr>
          <w:sz w:val="26"/>
          <w:szCs w:val="26"/>
        </w:rPr>
        <w:t xml:space="preserve"> 131-ФЗ «</w:t>
      </w:r>
      <w:r w:rsidR="00AE4826" w:rsidRPr="00B15693">
        <w:rPr>
          <w:sz w:val="26"/>
          <w:szCs w:val="26"/>
        </w:rPr>
        <w:t>Об общих принципах организации местного самоуправлен</w:t>
      </w:r>
      <w:r w:rsidR="00A01AAA" w:rsidRPr="00B15693">
        <w:rPr>
          <w:sz w:val="26"/>
          <w:szCs w:val="26"/>
        </w:rPr>
        <w:t>ия в Российской Федерации»</w:t>
      </w:r>
      <w:r w:rsidR="00AE4826" w:rsidRPr="00B15693">
        <w:rPr>
          <w:sz w:val="26"/>
          <w:szCs w:val="26"/>
        </w:rPr>
        <w:t xml:space="preserve">, </w:t>
      </w:r>
      <w:hyperlink r:id="rId10" w:history="1">
        <w:r w:rsidR="00AE4826" w:rsidRPr="00B15693">
          <w:rPr>
            <w:sz w:val="26"/>
            <w:szCs w:val="26"/>
          </w:rPr>
          <w:t>постановлением</w:t>
        </w:r>
      </w:hyperlink>
      <w:r w:rsidR="00AE4826" w:rsidRPr="00B15693">
        <w:rPr>
          <w:sz w:val="26"/>
          <w:szCs w:val="26"/>
        </w:rPr>
        <w:t xml:space="preserve"> Правительства Росс</w:t>
      </w:r>
      <w:r w:rsidR="00A01AAA" w:rsidRPr="00B15693">
        <w:rPr>
          <w:sz w:val="26"/>
          <w:szCs w:val="26"/>
        </w:rPr>
        <w:t>ийской Федерации от 30.03.2020 №</w:t>
      </w:r>
      <w:r w:rsidR="00AE4826" w:rsidRPr="00B15693">
        <w:rPr>
          <w:sz w:val="26"/>
          <w:szCs w:val="26"/>
        </w:rPr>
        <w:t xml:space="preserve"> 36</w:t>
      </w:r>
      <w:r w:rsidR="00A01AAA" w:rsidRPr="00B15693">
        <w:rPr>
          <w:sz w:val="26"/>
          <w:szCs w:val="26"/>
        </w:rPr>
        <w:t>8 «</w:t>
      </w:r>
      <w:r w:rsidR="00AE4826" w:rsidRPr="00B15693">
        <w:rPr>
          <w:sz w:val="26"/>
          <w:szCs w:val="26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</w:t>
      </w:r>
      <w:proofErr w:type="gramEnd"/>
      <w:r w:rsidR="00AE4826" w:rsidRPr="00B15693">
        <w:rPr>
          <w:sz w:val="26"/>
          <w:szCs w:val="26"/>
        </w:rPr>
        <w:t xml:space="preserve"> (местного бюджета) </w:t>
      </w:r>
      <w:r w:rsidR="00A01AAA" w:rsidRPr="00B15693">
        <w:rPr>
          <w:sz w:val="26"/>
          <w:szCs w:val="26"/>
        </w:rPr>
        <w:t>и возврата привлеченных средств»</w:t>
      </w:r>
      <w:r w:rsidR="00AE4826" w:rsidRPr="00B15693">
        <w:rPr>
          <w:sz w:val="26"/>
          <w:szCs w:val="26"/>
        </w:rPr>
        <w:t>,</w:t>
      </w:r>
      <w:r w:rsidR="00036485" w:rsidRPr="00B15693">
        <w:rPr>
          <w:sz w:val="26"/>
          <w:szCs w:val="26"/>
        </w:rPr>
        <w:t xml:space="preserve"> </w:t>
      </w:r>
      <w:r w:rsidR="00B15693">
        <w:rPr>
          <w:sz w:val="26"/>
          <w:szCs w:val="26"/>
        </w:rPr>
        <w:t xml:space="preserve"> </w:t>
      </w:r>
    </w:p>
    <w:p w:rsidR="00036485" w:rsidRPr="00B15693" w:rsidRDefault="00036485" w:rsidP="00036485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proofErr w:type="spellStart"/>
      <w:proofErr w:type="gramStart"/>
      <w:r w:rsidRPr="00B15693">
        <w:rPr>
          <w:color w:val="000000"/>
          <w:sz w:val="26"/>
          <w:szCs w:val="26"/>
        </w:rPr>
        <w:t>п</w:t>
      </w:r>
      <w:proofErr w:type="spellEnd"/>
      <w:proofErr w:type="gramEnd"/>
      <w:r w:rsidRPr="00B15693">
        <w:rPr>
          <w:color w:val="000000"/>
          <w:sz w:val="26"/>
          <w:szCs w:val="26"/>
        </w:rPr>
        <w:t xml:space="preserve"> о с т а </w:t>
      </w:r>
      <w:proofErr w:type="spellStart"/>
      <w:r w:rsidRPr="00B15693">
        <w:rPr>
          <w:color w:val="000000"/>
          <w:sz w:val="26"/>
          <w:szCs w:val="26"/>
        </w:rPr>
        <w:t>н</w:t>
      </w:r>
      <w:proofErr w:type="spellEnd"/>
      <w:r w:rsidRPr="00B15693">
        <w:rPr>
          <w:color w:val="000000"/>
          <w:sz w:val="26"/>
          <w:szCs w:val="26"/>
        </w:rPr>
        <w:t xml:space="preserve"> о в л я ю:</w:t>
      </w:r>
    </w:p>
    <w:p w:rsidR="00AE4826" w:rsidRPr="00B15693" w:rsidRDefault="00036485" w:rsidP="00036485">
      <w:pPr>
        <w:shd w:val="clear" w:color="auto" w:fill="FFFFFF"/>
        <w:tabs>
          <w:tab w:val="left" w:pos="567"/>
        </w:tabs>
        <w:jc w:val="both"/>
        <w:rPr>
          <w:color w:val="000000"/>
          <w:sz w:val="26"/>
          <w:szCs w:val="26"/>
        </w:rPr>
      </w:pPr>
      <w:r w:rsidRPr="00B15693">
        <w:rPr>
          <w:sz w:val="26"/>
          <w:szCs w:val="26"/>
        </w:rPr>
        <w:t xml:space="preserve"> </w:t>
      </w:r>
      <w:r w:rsidRPr="00B15693">
        <w:rPr>
          <w:sz w:val="26"/>
          <w:szCs w:val="26"/>
        </w:rPr>
        <w:tab/>
      </w:r>
      <w:r w:rsidR="00AE4826" w:rsidRPr="00B15693">
        <w:rPr>
          <w:sz w:val="26"/>
          <w:szCs w:val="26"/>
        </w:rPr>
        <w:t xml:space="preserve">1. Утвердить </w:t>
      </w:r>
      <w:hyperlink r:id="rId11" w:history="1">
        <w:r w:rsidR="00AE4826" w:rsidRPr="00B15693">
          <w:rPr>
            <w:sz w:val="26"/>
            <w:szCs w:val="26"/>
          </w:rPr>
          <w:t>Порядок</w:t>
        </w:r>
      </w:hyperlink>
      <w:r w:rsidR="00AE4826" w:rsidRPr="00B15693">
        <w:rPr>
          <w:sz w:val="26"/>
          <w:szCs w:val="26"/>
        </w:rPr>
        <w:t xml:space="preserve"> привлечения остатков сре</w:t>
      </w:r>
      <w:proofErr w:type="gramStart"/>
      <w:r w:rsidR="00AE4826" w:rsidRPr="00B15693">
        <w:rPr>
          <w:sz w:val="26"/>
          <w:szCs w:val="26"/>
        </w:rPr>
        <w:t>дств с к</w:t>
      </w:r>
      <w:proofErr w:type="gramEnd"/>
      <w:r w:rsidR="00AE4826" w:rsidRPr="00B15693">
        <w:rPr>
          <w:sz w:val="26"/>
          <w:szCs w:val="26"/>
        </w:rPr>
        <w:t>азначейского счета на еди</w:t>
      </w:r>
      <w:r w:rsidRPr="00B15693">
        <w:rPr>
          <w:sz w:val="26"/>
          <w:szCs w:val="26"/>
        </w:rPr>
        <w:t xml:space="preserve">ный счет бюджета Первомайского района Алтайского края </w:t>
      </w:r>
      <w:r w:rsidR="00AE4826" w:rsidRPr="00B15693">
        <w:rPr>
          <w:sz w:val="26"/>
          <w:szCs w:val="26"/>
        </w:rPr>
        <w:t xml:space="preserve"> и их возврата на казначейский счет, с которого они были ранее перечислены (приложение).</w:t>
      </w:r>
    </w:p>
    <w:p w:rsidR="00AE4826" w:rsidRPr="00B15693" w:rsidRDefault="00AE4826" w:rsidP="0003648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5693">
        <w:rPr>
          <w:sz w:val="26"/>
          <w:szCs w:val="26"/>
        </w:rPr>
        <w:t>2. Постановление вступает в силу со дня его официального опубликования и распространяет свое действие на правоо</w:t>
      </w:r>
      <w:r w:rsidR="00036485" w:rsidRPr="00B15693">
        <w:rPr>
          <w:sz w:val="26"/>
          <w:szCs w:val="26"/>
        </w:rPr>
        <w:t>тношения, возникшие с 01.01.2022</w:t>
      </w:r>
      <w:r w:rsidRPr="00B15693">
        <w:rPr>
          <w:sz w:val="26"/>
          <w:szCs w:val="26"/>
        </w:rPr>
        <w:t>.</w:t>
      </w:r>
    </w:p>
    <w:p w:rsidR="00827BB5" w:rsidRPr="00B15693" w:rsidRDefault="006704E2" w:rsidP="00B15693">
      <w:pPr>
        <w:pStyle w:val="ConsPlusNormal"/>
        <w:ind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  <w:r w:rsidRPr="00B15693">
        <w:rPr>
          <w:rFonts w:ascii="Times New Roman" w:hAnsi="Times New Roman"/>
          <w:sz w:val="26"/>
          <w:szCs w:val="26"/>
        </w:rPr>
        <w:t>3</w:t>
      </w:r>
      <w:r w:rsidR="00827BB5" w:rsidRPr="00B15693">
        <w:rPr>
          <w:rFonts w:ascii="Times New Roman" w:hAnsi="Times New Roman" w:cs="Times New Roman"/>
          <w:sz w:val="26"/>
          <w:szCs w:val="26"/>
        </w:rPr>
        <w:t xml:space="preserve">. </w:t>
      </w:r>
      <w:r w:rsidR="00827BB5" w:rsidRPr="00B15693">
        <w:rPr>
          <w:rFonts w:ascii="Times New Roman" w:hAnsi="Times New Roman" w:cs="Times New Roman"/>
          <w:iCs/>
          <w:sz w:val="26"/>
          <w:szCs w:val="26"/>
        </w:rPr>
        <w:t>Разместить, настоящее постановление на официальном интернет-сайте администрации района (</w:t>
      </w:r>
      <w:r w:rsidR="00827BB5" w:rsidRPr="00B15693">
        <w:rPr>
          <w:rFonts w:ascii="Times New Roman" w:hAnsi="Times New Roman" w:cs="Times New Roman"/>
          <w:iCs/>
          <w:sz w:val="26"/>
          <w:szCs w:val="26"/>
          <w:lang w:val="en-US"/>
        </w:rPr>
        <w:t>www</w:t>
      </w:r>
      <w:r w:rsidR="00827BB5" w:rsidRPr="00B15693">
        <w:rPr>
          <w:rFonts w:ascii="Times New Roman" w:hAnsi="Times New Roman" w:cs="Times New Roman"/>
          <w:iCs/>
          <w:sz w:val="26"/>
          <w:szCs w:val="26"/>
        </w:rPr>
        <w:t xml:space="preserve">. </w:t>
      </w:r>
      <w:proofErr w:type="spellStart"/>
      <w:r w:rsidR="00827BB5" w:rsidRPr="00B15693">
        <w:rPr>
          <w:rFonts w:ascii="Times New Roman" w:hAnsi="Times New Roman" w:cs="Times New Roman"/>
          <w:iCs/>
          <w:sz w:val="26"/>
          <w:szCs w:val="26"/>
          <w:lang w:val="en-US"/>
        </w:rPr>
        <w:t>perv</w:t>
      </w:r>
      <w:proofErr w:type="spellEnd"/>
      <w:r w:rsidR="00827BB5" w:rsidRPr="00B15693">
        <w:rPr>
          <w:rFonts w:ascii="Times New Roman" w:hAnsi="Times New Roman" w:cs="Times New Roman"/>
          <w:iCs/>
          <w:sz w:val="26"/>
          <w:szCs w:val="26"/>
        </w:rPr>
        <w:t>-</w:t>
      </w:r>
      <w:r w:rsidR="00827BB5" w:rsidRPr="00B15693">
        <w:rPr>
          <w:rFonts w:ascii="Times New Roman" w:hAnsi="Times New Roman" w:cs="Times New Roman"/>
          <w:iCs/>
          <w:sz w:val="26"/>
          <w:szCs w:val="26"/>
          <w:lang w:val="en-US"/>
        </w:rPr>
        <w:t>alt</w:t>
      </w:r>
      <w:r w:rsidR="00827BB5" w:rsidRPr="00B15693">
        <w:rPr>
          <w:rFonts w:ascii="Times New Roman" w:hAnsi="Times New Roman" w:cs="Times New Roman"/>
          <w:iCs/>
          <w:sz w:val="26"/>
          <w:szCs w:val="26"/>
        </w:rPr>
        <w:t>.</w:t>
      </w:r>
      <w:proofErr w:type="spellStart"/>
      <w:r w:rsidR="00827BB5" w:rsidRPr="00B15693">
        <w:rPr>
          <w:rFonts w:ascii="Times New Roman" w:hAnsi="Times New Roman" w:cs="Times New Roman"/>
          <w:iCs/>
          <w:sz w:val="26"/>
          <w:szCs w:val="26"/>
          <w:lang w:val="en-US"/>
        </w:rPr>
        <w:t>ru</w:t>
      </w:r>
      <w:proofErr w:type="spellEnd"/>
      <w:r w:rsidR="00827BB5" w:rsidRPr="00B15693">
        <w:rPr>
          <w:rFonts w:ascii="Times New Roman" w:hAnsi="Times New Roman" w:cs="Times New Roman"/>
          <w:iCs/>
          <w:sz w:val="26"/>
          <w:szCs w:val="26"/>
        </w:rPr>
        <w:t>) и информационном стенде администрации района.</w:t>
      </w:r>
    </w:p>
    <w:p w:rsidR="00827BB5" w:rsidRPr="00B15693" w:rsidRDefault="008E7626" w:rsidP="00DA5272">
      <w:pPr>
        <w:ind w:firstLine="709"/>
        <w:jc w:val="both"/>
        <w:rPr>
          <w:iCs/>
          <w:sz w:val="26"/>
          <w:szCs w:val="26"/>
        </w:rPr>
      </w:pPr>
      <w:r w:rsidRPr="00B15693">
        <w:rPr>
          <w:sz w:val="26"/>
          <w:szCs w:val="26"/>
        </w:rPr>
        <w:t>5</w:t>
      </w:r>
      <w:r w:rsidR="00827BB5" w:rsidRPr="00B15693">
        <w:rPr>
          <w:sz w:val="26"/>
          <w:szCs w:val="26"/>
        </w:rPr>
        <w:t xml:space="preserve">. </w:t>
      </w:r>
      <w:proofErr w:type="gramStart"/>
      <w:r w:rsidR="00827BB5" w:rsidRPr="00B15693">
        <w:rPr>
          <w:iCs/>
          <w:sz w:val="26"/>
          <w:szCs w:val="26"/>
        </w:rPr>
        <w:t>Контроль за</w:t>
      </w:r>
      <w:proofErr w:type="gramEnd"/>
      <w:r w:rsidR="00827BB5" w:rsidRPr="00B15693">
        <w:rPr>
          <w:iCs/>
          <w:sz w:val="26"/>
          <w:szCs w:val="26"/>
        </w:rPr>
        <w:t xml:space="preserve"> исполнением настоящего постановления оставляю за собой.</w:t>
      </w:r>
    </w:p>
    <w:p w:rsidR="006868C8" w:rsidRPr="00B15693" w:rsidRDefault="006868C8" w:rsidP="007261AA">
      <w:pPr>
        <w:spacing w:line="360" w:lineRule="auto"/>
        <w:ind w:firstLine="709"/>
        <w:rPr>
          <w:iCs/>
          <w:sz w:val="26"/>
          <w:szCs w:val="26"/>
        </w:rPr>
      </w:pPr>
    </w:p>
    <w:p w:rsidR="00B15693" w:rsidRPr="00B15693" w:rsidRDefault="00534898" w:rsidP="00B15693">
      <w:pPr>
        <w:rPr>
          <w:sz w:val="26"/>
          <w:szCs w:val="26"/>
        </w:rPr>
      </w:pPr>
      <w:r>
        <w:rPr>
          <w:sz w:val="26"/>
          <w:szCs w:val="26"/>
        </w:rPr>
        <w:t>И.о.</w:t>
      </w:r>
      <w:r w:rsidR="00B15693" w:rsidRPr="00B15693">
        <w:rPr>
          <w:sz w:val="26"/>
          <w:szCs w:val="26"/>
        </w:rPr>
        <w:t xml:space="preserve"> главы </w:t>
      </w:r>
      <w:r>
        <w:rPr>
          <w:sz w:val="26"/>
          <w:szCs w:val="26"/>
        </w:rPr>
        <w:t>района</w:t>
      </w:r>
      <w:r w:rsidR="008839F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7.6pt;margin-top:754.5pt;width:216.8pt;height:42.2pt;z-index:251660288;mso-position-horizontal-relative:page;mso-position-vertical-relative:page" strokecolor="white">
            <v:textbox style="mso-next-textbox:#_x0000_s1028">
              <w:txbxContent>
                <w:p w:rsidR="00B15693" w:rsidRPr="00B15693" w:rsidRDefault="00B15693" w:rsidP="00B15693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B15693"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 w:rsidRPr="00B15693">
                    <w:rPr>
                      <w:sz w:val="24"/>
                      <w:szCs w:val="24"/>
                    </w:rPr>
                    <w:t xml:space="preserve"> Евгения Анатольевна</w:t>
                  </w:r>
                </w:p>
                <w:p w:rsidR="00B15693" w:rsidRPr="00B15693" w:rsidRDefault="00B15693" w:rsidP="00B15693">
                  <w:pPr>
                    <w:rPr>
                      <w:sz w:val="24"/>
                      <w:szCs w:val="24"/>
                    </w:rPr>
                  </w:pPr>
                  <w:r w:rsidRPr="00B15693"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 w:rsidR="00B15693" w:rsidRPr="00B15693">
        <w:rPr>
          <w:sz w:val="26"/>
          <w:szCs w:val="26"/>
        </w:rPr>
        <w:tab/>
      </w:r>
      <w:r w:rsidR="00B15693" w:rsidRPr="00B15693">
        <w:rPr>
          <w:sz w:val="26"/>
          <w:szCs w:val="26"/>
        </w:rPr>
        <w:tab/>
      </w:r>
      <w:r w:rsidR="00B15693" w:rsidRPr="00B15693">
        <w:rPr>
          <w:sz w:val="26"/>
          <w:szCs w:val="26"/>
        </w:rPr>
        <w:tab/>
        <w:t xml:space="preserve">  </w:t>
      </w:r>
      <w:r w:rsidR="00B15693">
        <w:rPr>
          <w:sz w:val="26"/>
          <w:szCs w:val="26"/>
        </w:rPr>
        <w:t xml:space="preserve">                 </w:t>
      </w:r>
      <w:r w:rsidR="00B15693" w:rsidRPr="00B15693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B15693" w:rsidRPr="00B15693">
        <w:rPr>
          <w:sz w:val="26"/>
          <w:szCs w:val="26"/>
        </w:rPr>
        <w:t xml:space="preserve">П.А. </w:t>
      </w:r>
      <w:proofErr w:type="spellStart"/>
      <w:r w:rsidR="00B15693" w:rsidRPr="00B15693">
        <w:rPr>
          <w:sz w:val="26"/>
          <w:szCs w:val="26"/>
        </w:rPr>
        <w:t>Роккель</w:t>
      </w:r>
      <w:proofErr w:type="spellEnd"/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B15693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5717B" w:rsidRDefault="00B15693" w:rsidP="0053489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5717B">
        <w:rPr>
          <w:sz w:val="28"/>
          <w:szCs w:val="28"/>
        </w:rPr>
        <w:t xml:space="preserve"> </w:t>
      </w:r>
    </w:p>
    <w:p w:rsidR="00534898" w:rsidRDefault="00534898" w:rsidP="00534898">
      <w:pPr>
        <w:ind w:left="5040"/>
        <w:rPr>
          <w:sz w:val="28"/>
          <w:szCs w:val="28"/>
        </w:rPr>
      </w:pPr>
    </w:p>
    <w:p w:rsidR="00534898" w:rsidRDefault="00534898" w:rsidP="00534898">
      <w:pPr>
        <w:ind w:left="5040"/>
        <w:rPr>
          <w:sz w:val="28"/>
          <w:szCs w:val="28"/>
        </w:rPr>
      </w:pPr>
    </w:p>
    <w:p w:rsidR="00534898" w:rsidRDefault="00B5717B" w:rsidP="00534898">
      <w:pPr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534898">
        <w:rPr>
          <w:sz w:val="28"/>
          <w:szCs w:val="28"/>
        </w:rPr>
        <w:t xml:space="preserve">    </w:t>
      </w:r>
    </w:p>
    <w:p w:rsidR="00534898" w:rsidRDefault="00534898" w:rsidP="0053489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B5717B" w:rsidRDefault="00534898" w:rsidP="00534898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17B">
        <w:rPr>
          <w:sz w:val="28"/>
          <w:szCs w:val="28"/>
        </w:rPr>
        <w:t>постановлением администрации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922D82">
        <w:rPr>
          <w:sz w:val="28"/>
          <w:szCs w:val="28"/>
        </w:rPr>
        <w:t xml:space="preserve">  08.12.2021</w:t>
      </w:r>
      <w:r w:rsidR="008F7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22D82">
        <w:rPr>
          <w:sz w:val="28"/>
          <w:szCs w:val="28"/>
        </w:rPr>
        <w:t xml:space="preserve"> 1418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FB6308" w:rsidRPr="006E657E" w:rsidRDefault="00FB6308" w:rsidP="006E65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657E">
        <w:rPr>
          <w:bCs/>
          <w:sz w:val="28"/>
          <w:szCs w:val="28"/>
        </w:rPr>
        <w:t>Порядок привлечения остатков сре</w:t>
      </w:r>
      <w:proofErr w:type="gramStart"/>
      <w:r w:rsidRPr="006E657E">
        <w:rPr>
          <w:bCs/>
          <w:sz w:val="28"/>
          <w:szCs w:val="28"/>
        </w:rPr>
        <w:t xml:space="preserve">дств </w:t>
      </w:r>
      <w:r w:rsidR="00534898">
        <w:rPr>
          <w:bCs/>
          <w:sz w:val="28"/>
          <w:szCs w:val="28"/>
        </w:rPr>
        <w:t xml:space="preserve">с </w:t>
      </w:r>
      <w:r w:rsidRPr="006E657E">
        <w:rPr>
          <w:bCs/>
          <w:sz w:val="28"/>
          <w:szCs w:val="28"/>
        </w:rPr>
        <w:t>к</w:t>
      </w:r>
      <w:proofErr w:type="gramEnd"/>
      <w:r w:rsidRPr="006E657E">
        <w:rPr>
          <w:bCs/>
          <w:sz w:val="28"/>
          <w:szCs w:val="28"/>
        </w:rPr>
        <w:t xml:space="preserve">азначейского счета на единый счет бюджета Первомайского района Алтайского края и их возврата </w:t>
      </w:r>
      <w:r w:rsidR="006E657E" w:rsidRPr="006E657E">
        <w:rPr>
          <w:bCs/>
          <w:sz w:val="28"/>
          <w:szCs w:val="28"/>
        </w:rPr>
        <w:t xml:space="preserve">на казначейский счет, с которого они были ранее </w:t>
      </w:r>
      <w:r w:rsidR="00534898">
        <w:rPr>
          <w:bCs/>
          <w:sz w:val="28"/>
          <w:szCs w:val="28"/>
        </w:rPr>
        <w:t>перечислены</w:t>
      </w:r>
    </w:p>
    <w:p w:rsidR="00FB6308" w:rsidRDefault="00FB6308" w:rsidP="00FB630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6308" w:rsidRPr="006E657E" w:rsidRDefault="00FB6308" w:rsidP="00FB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657E">
        <w:rPr>
          <w:bCs/>
          <w:sz w:val="28"/>
          <w:szCs w:val="28"/>
        </w:rPr>
        <w:t>1. Общие положения</w:t>
      </w:r>
    </w:p>
    <w:p w:rsidR="00FB6308" w:rsidRDefault="00FB6308" w:rsidP="00FB63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Порядок привлечения остатков средств с казначейского счета на един</w:t>
      </w:r>
      <w:r w:rsidR="006E657E">
        <w:rPr>
          <w:sz w:val="28"/>
          <w:szCs w:val="28"/>
        </w:rPr>
        <w:t xml:space="preserve">ый счет бюджета  </w:t>
      </w:r>
      <w:r w:rsidR="006E657E" w:rsidRPr="006E657E">
        <w:rPr>
          <w:bCs/>
          <w:sz w:val="28"/>
          <w:szCs w:val="28"/>
        </w:rPr>
        <w:t xml:space="preserve">Первомайского района Алтайского края </w:t>
      </w:r>
      <w:r w:rsidR="006E657E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их возврата на казначейский счет, с которого они были ранее перечислены (далее - Порядок), разработан в соответствии со </w:t>
      </w:r>
      <w:hyperlink r:id="rId12" w:history="1">
        <w:r w:rsidRPr="006E657E">
          <w:rPr>
            <w:sz w:val="28"/>
            <w:szCs w:val="28"/>
          </w:rPr>
          <w:t>статьей 236.1</w:t>
        </w:r>
      </w:hyperlink>
      <w:r w:rsidRPr="006E657E">
        <w:rPr>
          <w:sz w:val="28"/>
          <w:szCs w:val="28"/>
        </w:rPr>
        <w:t xml:space="preserve"> Бюджетного кодекса Российской Федерации с учетом </w:t>
      </w:r>
      <w:hyperlink r:id="rId13" w:history="1">
        <w:r w:rsidRPr="006E657E">
          <w:rPr>
            <w:sz w:val="28"/>
            <w:szCs w:val="28"/>
          </w:rPr>
          <w:t>постановления</w:t>
        </w:r>
      </w:hyperlink>
      <w:r w:rsidRPr="006E657E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</w:t>
      </w:r>
      <w:r w:rsidR="006E657E">
        <w:rPr>
          <w:sz w:val="28"/>
          <w:szCs w:val="28"/>
        </w:rPr>
        <w:t>ийской Федерации от 30.03.2020 № 368 «</w:t>
      </w:r>
      <w:r>
        <w:rPr>
          <w:sz w:val="28"/>
          <w:szCs w:val="28"/>
        </w:rPr>
        <w:t>Об утверждении Правил привлечения Федеральным казначейством остатков средств на единый счет федерального</w:t>
      </w:r>
      <w:proofErr w:type="gramEnd"/>
      <w:r>
        <w:rPr>
          <w:sz w:val="28"/>
          <w:szCs w:val="28"/>
        </w:rPr>
        <w:t xml:space="preserve">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</w:t>
      </w:r>
      <w:r w:rsidR="006E657E">
        <w:rPr>
          <w:sz w:val="28"/>
          <w:szCs w:val="28"/>
        </w:rPr>
        <w:t>возврата привлеченных средств»</w:t>
      </w:r>
      <w:r>
        <w:rPr>
          <w:sz w:val="28"/>
          <w:szCs w:val="28"/>
        </w:rPr>
        <w:t>.</w:t>
      </w: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Порядок определяет условия и порядок привлечения комитетом</w:t>
      </w:r>
      <w:r w:rsidR="006E657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по финансам, налоговой и кр</w:t>
      </w:r>
      <w:r w:rsidR="006E657E">
        <w:rPr>
          <w:sz w:val="28"/>
          <w:szCs w:val="28"/>
        </w:rPr>
        <w:t xml:space="preserve">едитной политике Первомайского района Алтайского края </w:t>
      </w:r>
      <w:r>
        <w:rPr>
          <w:sz w:val="28"/>
          <w:szCs w:val="28"/>
        </w:rPr>
        <w:t xml:space="preserve"> (далее - комитет) остатков средств на еди</w:t>
      </w:r>
      <w:r w:rsidR="006E657E">
        <w:rPr>
          <w:sz w:val="28"/>
          <w:szCs w:val="28"/>
        </w:rPr>
        <w:t>ный счет бюджета</w:t>
      </w:r>
      <w:r w:rsidR="006E657E" w:rsidRPr="006E657E">
        <w:rPr>
          <w:bCs/>
          <w:sz w:val="28"/>
          <w:szCs w:val="28"/>
        </w:rPr>
        <w:t xml:space="preserve"> Первомайского района Алтайского края</w:t>
      </w:r>
      <w:r w:rsidR="00534898">
        <w:rPr>
          <w:sz w:val="28"/>
          <w:szCs w:val="28"/>
        </w:rPr>
        <w:t xml:space="preserve">   № 03231643016320001700 </w:t>
      </w:r>
      <w:r>
        <w:rPr>
          <w:sz w:val="28"/>
          <w:szCs w:val="28"/>
        </w:rPr>
        <w:t xml:space="preserve"> (да</w:t>
      </w:r>
      <w:r w:rsidR="006E657E">
        <w:rPr>
          <w:sz w:val="28"/>
          <w:szCs w:val="28"/>
        </w:rPr>
        <w:t>лее - единый счет бюджета района</w:t>
      </w:r>
      <w:r>
        <w:rPr>
          <w:sz w:val="28"/>
          <w:szCs w:val="28"/>
        </w:rPr>
        <w:t>) за счет средств на казначейском счете для осуществления и отражения операций с денежными средствами муниципальных бюджетных и автон</w:t>
      </w:r>
      <w:r w:rsidR="006E657E">
        <w:rPr>
          <w:sz w:val="28"/>
          <w:szCs w:val="28"/>
        </w:rPr>
        <w:t>омных учреждений Первом</w:t>
      </w:r>
      <w:r w:rsidR="00534898">
        <w:rPr>
          <w:sz w:val="28"/>
          <w:szCs w:val="28"/>
        </w:rPr>
        <w:t xml:space="preserve">айского района  № 03234643016320001700 </w:t>
      </w:r>
      <w:r>
        <w:rPr>
          <w:sz w:val="28"/>
          <w:szCs w:val="28"/>
        </w:rPr>
        <w:t xml:space="preserve"> (далее - казначейский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счет), открытом комитету Управлением Федерального казначейства по Алтайскому краю (далее - Управление), условия и порядок возврата привлеченных средств.</w:t>
      </w:r>
      <w:proofErr w:type="gramEnd"/>
    </w:p>
    <w:p w:rsidR="00FB6308" w:rsidRDefault="00FB6308" w:rsidP="006E6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Термины и понятия, используемые в Порядке, применяются в значениях, определенных Бюджетным </w:t>
      </w:r>
      <w:hyperlink r:id="rId14" w:history="1">
        <w:r w:rsidRPr="006E657E">
          <w:rPr>
            <w:sz w:val="28"/>
            <w:szCs w:val="28"/>
          </w:rPr>
          <w:t>кодексом</w:t>
        </w:r>
      </w:hyperlink>
      <w:r w:rsidRPr="006E657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1.4. Комитет осуществляет учет сре</w:t>
      </w:r>
      <w:proofErr w:type="gramStart"/>
      <w:r>
        <w:rPr>
          <w:sz w:val="28"/>
          <w:szCs w:val="28"/>
        </w:rPr>
        <w:t>дств в ч</w:t>
      </w:r>
      <w:proofErr w:type="gramEnd"/>
      <w:r>
        <w:rPr>
          <w:sz w:val="28"/>
          <w:szCs w:val="28"/>
        </w:rPr>
        <w:t>асти сумм, привлеченн</w:t>
      </w:r>
      <w:r w:rsidR="006E657E">
        <w:rPr>
          <w:sz w:val="28"/>
          <w:szCs w:val="28"/>
        </w:rPr>
        <w:t>ых на единый счет бюджета района</w:t>
      </w:r>
      <w:r>
        <w:rPr>
          <w:sz w:val="28"/>
          <w:szCs w:val="28"/>
        </w:rPr>
        <w:t xml:space="preserve"> с казначейского счета и возвращенны</w:t>
      </w:r>
      <w:r w:rsidR="006E657E">
        <w:rPr>
          <w:sz w:val="28"/>
          <w:szCs w:val="28"/>
        </w:rPr>
        <w:t>х с единого счета бюджета района</w:t>
      </w:r>
      <w:r>
        <w:rPr>
          <w:sz w:val="28"/>
          <w:szCs w:val="28"/>
        </w:rPr>
        <w:t xml:space="preserve"> на казначейский счет.</w:t>
      </w: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Предусмотренные </w:t>
      </w:r>
      <w:hyperlink w:anchor="Par17" w:history="1">
        <w:r w:rsidRPr="006E657E">
          <w:rPr>
            <w:sz w:val="28"/>
            <w:szCs w:val="28"/>
          </w:rPr>
          <w:t>пунктами 2.2</w:t>
        </w:r>
      </w:hyperlink>
      <w:r w:rsidRPr="006E657E">
        <w:rPr>
          <w:sz w:val="28"/>
          <w:szCs w:val="28"/>
        </w:rPr>
        <w:t xml:space="preserve">, </w:t>
      </w:r>
      <w:hyperlink w:anchor="Par24" w:history="1">
        <w:r w:rsidRPr="006E657E">
          <w:rPr>
            <w:sz w:val="28"/>
            <w:szCs w:val="28"/>
          </w:rPr>
          <w:t>3.2</w:t>
        </w:r>
      </w:hyperlink>
      <w:r w:rsidRPr="006E657E">
        <w:rPr>
          <w:sz w:val="28"/>
          <w:szCs w:val="28"/>
        </w:rPr>
        <w:t xml:space="preserve">, </w:t>
      </w:r>
      <w:hyperlink w:anchor="Par25" w:history="1">
        <w:r w:rsidRPr="006E657E">
          <w:rPr>
            <w:sz w:val="28"/>
            <w:szCs w:val="28"/>
          </w:rPr>
          <w:t>3.3</w:t>
        </w:r>
      </w:hyperlink>
      <w:r w:rsidRPr="006E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функции по привлечению остатков средств и их возврату осуществляет комитет, а по письменному соглашению, заключенному в соответствии с Бюджетным </w:t>
      </w:r>
      <w:hyperlink r:id="rId15" w:history="1">
        <w:r w:rsidRPr="006E657E">
          <w:rPr>
            <w:sz w:val="28"/>
            <w:szCs w:val="28"/>
          </w:rPr>
          <w:t>кодексом</w:t>
        </w:r>
      </w:hyperlink>
      <w:r w:rsidRPr="006E657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предусматривающему передачу соответствующих функций Управлению, - Управление.</w:t>
      </w:r>
    </w:p>
    <w:p w:rsidR="00FB6308" w:rsidRDefault="00FB6308" w:rsidP="006E65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8" w:rsidRPr="006E657E" w:rsidRDefault="00FB6308" w:rsidP="006E657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E657E">
        <w:rPr>
          <w:bCs/>
          <w:sz w:val="28"/>
          <w:szCs w:val="28"/>
        </w:rPr>
        <w:t>2. Условия и порядок привлечения остатков средств</w:t>
      </w:r>
    </w:p>
    <w:p w:rsidR="00FB6308" w:rsidRPr="006E657E" w:rsidRDefault="00534898" w:rsidP="006E65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единый счет бюджета района</w:t>
      </w:r>
    </w:p>
    <w:p w:rsidR="00FB6308" w:rsidRPr="006E657E" w:rsidRDefault="00FB6308" w:rsidP="006E65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Комитет осуществляет привлечение остатков средств с казначейского счета в качестве дополнительного </w:t>
      </w:r>
      <w:proofErr w:type="gramStart"/>
      <w:r>
        <w:rPr>
          <w:sz w:val="28"/>
          <w:szCs w:val="28"/>
        </w:rPr>
        <w:t xml:space="preserve">источника финансирования </w:t>
      </w:r>
      <w:r w:rsidR="006E657E">
        <w:rPr>
          <w:sz w:val="28"/>
          <w:szCs w:val="28"/>
        </w:rPr>
        <w:t>дефицита бюджета района</w:t>
      </w:r>
      <w:proofErr w:type="gramEnd"/>
      <w:r>
        <w:rPr>
          <w:sz w:val="28"/>
          <w:szCs w:val="28"/>
        </w:rPr>
        <w:t xml:space="preserve"> и (или) в случае недостаточности средст</w:t>
      </w:r>
      <w:r w:rsidR="00534898">
        <w:rPr>
          <w:sz w:val="28"/>
          <w:szCs w:val="28"/>
        </w:rPr>
        <w:t>в на едином счете бюджета района</w:t>
      </w:r>
      <w:r>
        <w:rPr>
          <w:sz w:val="28"/>
          <w:szCs w:val="28"/>
        </w:rPr>
        <w:t xml:space="preserve"> для перечис</w:t>
      </w:r>
      <w:r w:rsidR="00534898">
        <w:rPr>
          <w:sz w:val="28"/>
          <w:szCs w:val="28"/>
        </w:rPr>
        <w:t>лений из районного бюджета</w:t>
      </w:r>
      <w:r>
        <w:rPr>
          <w:sz w:val="28"/>
          <w:szCs w:val="28"/>
        </w:rPr>
        <w:t>.</w:t>
      </w:r>
    </w:p>
    <w:p w:rsidR="00FB6308" w:rsidRDefault="00FB6308" w:rsidP="006E65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муниципальными бюджетными и автономн</w:t>
      </w:r>
      <w:r w:rsidR="006E657E">
        <w:rPr>
          <w:sz w:val="28"/>
          <w:szCs w:val="28"/>
        </w:rPr>
        <w:t xml:space="preserve">ыми учреждениями бюджета района </w:t>
      </w:r>
      <w:r>
        <w:rPr>
          <w:sz w:val="28"/>
          <w:szCs w:val="28"/>
        </w:rPr>
        <w:t xml:space="preserve"> в сроки, установленные </w:t>
      </w:r>
      <w:hyperlink r:id="rId16" w:history="1">
        <w:r w:rsidRPr="006E657E">
          <w:rPr>
            <w:sz w:val="28"/>
            <w:szCs w:val="28"/>
          </w:rPr>
          <w:t>Правилами</w:t>
        </w:r>
      </w:hyperlink>
      <w:r w:rsidRPr="006E657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и функционирования системы казначейских платежей, утвержденными приказом Федерального казначейства от 13.05.20</w:t>
      </w:r>
      <w:r w:rsidR="006E657E">
        <w:rPr>
          <w:sz w:val="28"/>
          <w:szCs w:val="28"/>
        </w:rPr>
        <w:t>20 №</w:t>
      </w:r>
      <w:r>
        <w:rPr>
          <w:sz w:val="28"/>
          <w:szCs w:val="28"/>
        </w:rPr>
        <w:t xml:space="preserve"> 20н, с учетом необходимости обеспечения достаточности средств на казначейском счете для осуществления в рабочий день, следующий за</w:t>
      </w:r>
      <w:proofErr w:type="gramEnd"/>
      <w:r>
        <w:rPr>
          <w:sz w:val="28"/>
          <w:szCs w:val="28"/>
        </w:rPr>
        <w:t xml:space="preserve"> днем привлечения средс</w:t>
      </w:r>
      <w:r w:rsidR="006E657E">
        <w:rPr>
          <w:sz w:val="28"/>
          <w:szCs w:val="28"/>
        </w:rPr>
        <w:t>тв на единый счет бюджета района</w:t>
      </w:r>
      <w:r>
        <w:rPr>
          <w:sz w:val="28"/>
          <w:szCs w:val="28"/>
        </w:rPr>
        <w:t>,</w:t>
      </w:r>
      <w:r w:rsidR="006E65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выплат с указанного казначейского счета на основании распоряжений о совершении казначейских платежей, представленных муниципальными бюджетными и автономн</w:t>
      </w:r>
      <w:r w:rsidR="006E657E">
        <w:rPr>
          <w:sz w:val="28"/>
          <w:szCs w:val="28"/>
        </w:rPr>
        <w:t>ыми учреждениями Первомайского района</w:t>
      </w:r>
      <w:r>
        <w:rPr>
          <w:sz w:val="28"/>
          <w:szCs w:val="28"/>
        </w:rPr>
        <w:t>.</w:t>
      </w:r>
    </w:p>
    <w:p w:rsidR="00FB6308" w:rsidRDefault="00FB6308" w:rsidP="006E65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Для привлечения остатков средс</w:t>
      </w:r>
      <w:r w:rsidR="006E657E">
        <w:rPr>
          <w:sz w:val="28"/>
          <w:szCs w:val="28"/>
        </w:rPr>
        <w:t>тв на единый счет бюджета района</w:t>
      </w:r>
      <w:r>
        <w:rPr>
          <w:sz w:val="28"/>
          <w:szCs w:val="28"/>
        </w:rPr>
        <w:t xml:space="preserve"> комитет напр</w:t>
      </w:r>
      <w:r w:rsidR="00BF4749">
        <w:rPr>
          <w:sz w:val="28"/>
          <w:szCs w:val="28"/>
        </w:rPr>
        <w:t>авляет в Управление  приказ</w:t>
      </w:r>
      <w:r>
        <w:rPr>
          <w:sz w:val="28"/>
          <w:szCs w:val="28"/>
        </w:rPr>
        <w:t xml:space="preserve"> о совершении казначейского платежа не позднее 16.00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естного времени (в дни, непосредственно предшествующие выходным и нерабочим праздничным дням, - до 15.00 час. местного времени) текущего дня.</w:t>
      </w:r>
    </w:p>
    <w:p w:rsidR="00FB6308" w:rsidRDefault="00FB6308" w:rsidP="00FB63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8" w:rsidRPr="00504D20" w:rsidRDefault="00FB6308" w:rsidP="00FB630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504D20">
        <w:rPr>
          <w:bCs/>
          <w:sz w:val="28"/>
          <w:szCs w:val="28"/>
        </w:rPr>
        <w:t>3. Условия и порядок возврата средств, привлеченных</w:t>
      </w:r>
    </w:p>
    <w:p w:rsidR="00FB6308" w:rsidRPr="00504D20" w:rsidRDefault="00450574" w:rsidP="00FB63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04D20">
        <w:rPr>
          <w:bCs/>
          <w:sz w:val="28"/>
          <w:szCs w:val="28"/>
        </w:rPr>
        <w:t>на единый счет бюджета района</w:t>
      </w:r>
    </w:p>
    <w:p w:rsidR="00FB6308" w:rsidRPr="00504D20" w:rsidRDefault="00FB6308" w:rsidP="00FB63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308" w:rsidRDefault="00FB6308" w:rsidP="00CE43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Условием для возврата остатков средст</w:t>
      </w:r>
      <w:r w:rsidR="00CE4373">
        <w:rPr>
          <w:sz w:val="28"/>
          <w:szCs w:val="28"/>
        </w:rPr>
        <w:t xml:space="preserve">в с единого счета бюджета района </w:t>
      </w:r>
      <w:r>
        <w:rPr>
          <w:sz w:val="28"/>
          <w:szCs w:val="28"/>
        </w:rPr>
        <w:t xml:space="preserve"> является недостаточность средств на казначейском счете в объеме, обеспечивающем своевременное исполнение распоряжений о совершении казначейских платежей муниципальных бюджетных и автон</w:t>
      </w:r>
      <w:r w:rsidR="00CE4373">
        <w:rPr>
          <w:sz w:val="28"/>
          <w:szCs w:val="28"/>
        </w:rPr>
        <w:t>омных учреждений Первомайского района</w:t>
      </w:r>
      <w:r>
        <w:rPr>
          <w:sz w:val="28"/>
          <w:szCs w:val="28"/>
        </w:rPr>
        <w:t>.</w:t>
      </w:r>
    </w:p>
    <w:p w:rsidR="00FB6308" w:rsidRDefault="00FB6308" w:rsidP="00CE43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24"/>
      <w:bookmarkEnd w:id="2"/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В течение текущего финансового года осуществляется возврат остатков средст</w:t>
      </w:r>
      <w:r w:rsidR="00CE4373">
        <w:rPr>
          <w:sz w:val="28"/>
          <w:szCs w:val="28"/>
        </w:rPr>
        <w:t>в с единого счета бюджета  района</w:t>
      </w:r>
      <w:r>
        <w:rPr>
          <w:sz w:val="28"/>
          <w:szCs w:val="28"/>
        </w:rPr>
        <w:t xml:space="preserve"> на казначейский счет, с которого они были ранее перечислены, с целью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 муниципальных бюджетных и автон</w:t>
      </w:r>
      <w:r w:rsidR="00CE4373">
        <w:rPr>
          <w:sz w:val="28"/>
          <w:szCs w:val="28"/>
        </w:rPr>
        <w:t>омных учреждений Первомайского района</w:t>
      </w:r>
      <w:r>
        <w:rPr>
          <w:sz w:val="28"/>
          <w:szCs w:val="28"/>
        </w:rPr>
        <w:t>.</w:t>
      </w:r>
      <w:proofErr w:type="gramEnd"/>
    </w:p>
    <w:p w:rsidR="00FB6308" w:rsidRDefault="00FB6308" w:rsidP="00CE4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5"/>
      <w:bookmarkEnd w:id="3"/>
      <w:r>
        <w:rPr>
          <w:sz w:val="28"/>
          <w:szCs w:val="28"/>
        </w:rPr>
        <w:t>3.3. При завершении текущего финансового года осуществляется возврат остатков средст</w:t>
      </w:r>
      <w:r w:rsidR="00CE4373">
        <w:rPr>
          <w:sz w:val="28"/>
          <w:szCs w:val="28"/>
        </w:rPr>
        <w:t>в с единого счета бюджета  района</w:t>
      </w:r>
      <w:r>
        <w:rPr>
          <w:sz w:val="28"/>
          <w:szCs w:val="28"/>
        </w:rPr>
        <w:t xml:space="preserve"> на казначейский счет, с </w:t>
      </w:r>
      <w:r>
        <w:rPr>
          <w:sz w:val="28"/>
          <w:szCs w:val="28"/>
        </w:rPr>
        <w:lastRenderedPageBreak/>
        <w:t>которого они были ранее перечислены, но не позднее последнего рабочего дня текущего финансового года.</w:t>
      </w:r>
    </w:p>
    <w:p w:rsidR="00FB6308" w:rsidRDefault="00FB6308" w:rsidP="00CE43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Перечисление средств с единого счета бю</w:t>
      </w:r>
      <w:r w:rsidR="00CE4373">
        <w:rPr>
          <w:sz w:val="28"/>
          <w:szCs w:val="28"/>
        </w:rPr>
        <w:t>джета района</w:t>
      </w:r>
      <w:r>
        <w:rPr>
          <w:sz w:val="28"/>
          <w:szCs w:val="28"/>
        </w:rPr>
        <w:t xml:space="preserve"> на казначейский счет осуществляется в пределах суммы, не превышающей разницу между объемом средств, поступивших с казначейского сче</w:t>
      </w:r>
      <w:r w:rsidR="00CE4373">
        <w:rPr>
          <w:sz w:val="28"/>
          <w:szCs w:val="28"/>
        </w:rPr>
        <w:t>та на единый счет бюджета района</w:t>
      </w:r>
      <w:r>
        <w:rPr>
          <w:sz w:val="28"/>
          <w:szCs w:val="28"/>
        </w:rPr>
        <w:t>, и объемом средств, перечисленны</w:t>
      </w:r>
      <w:r w:rsidR="00CE4373">
        <w:rPr>
          <w:sz w:val="28"/>
          <w:szCs w:val="28"/>
        </w:rPr>
        <w:t>х с единого счета бюджета  района</w:t>
      </w:r>
      <w:r>
        <w:rPr>
          <w:sz w:val="28"/>
          <w:szCs w:val="28"/>
        </w:rPr>
        <w:t xml:space="preserve"> на казначейский счет в течение текущего финансового года.</w:t>
      </w:r>
    </w:p>
    <w:p w:rsidR="00FB6308" w:rsidRPr="00BA24B1" w:rsidRDefault="00FB6308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FB6308" w:rsidRPr="00BA24B1" w:rsidSect="005D3D4F">
      <w:headerReference w:type="default" r:id="rId17"/>
      <w:headerReference w:type="first" r:id="rId1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3E" w:rsidRDefault="0018313E">
      <w:r>
        <w:separator/>
      </w:r>
    </w:p>
  </w:endnote>
  <w:endnote w:type="continuationSeparator" w:id="0">
    <w:p w:rsidR="0018313E" w:rsidRDefault="0018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3E" w:rsidRDefault="0018313E">
      <w:r>
        <w:separator/>
      </w:r>
    </w:p>
  </w:footnote>
  <w:footnote w:type="continuationSeparator" w:id="0">
    <w:p w:rsidR="0018313E" w:rsidRDefault="0018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A" w:rsidRDefault="00A01AAA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A01AAA" w:rsidRPr="00E612A5" w:rsidRDefault="008839FC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A01AAA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22D82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AA" w:rsidRDefault="00A01AAA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B7A5D"/>
    <w:rsid w:val="0000548F"/>
    <w:rsid w:val="00036485"/>
    <w:rsid w:val="000A60DD"/>
    <w:rsid w:val="00111175"/>
    <w:rsid w:val="001270EF"/>
    <w:rsid w:val="00135ADE"/>
    <w:rsid w:val="0013623C"/>
    <w:rsid w:val="00152178"/>
    <w:rsid w:val="0016278B"/>
    <w:rsid w:val="0018313E"/>
    <w:rsid w:val="001951CB"/>
    <w:rsid w:val="001B7A5D"/>
    <w:rsid w:val="001E243D"/>
    <w:rsid w:val="002003D9"/>
    <w:rsid w:val="0021486C"/>
    <w:rsid w:val="00217183"/>
    <w:rsid w:val="002240DC"/>
    <w:rsid w:val="0023421E"/>
    <w:rsid w:val="00250355"/>
    <w:rsid w:val="00266076"/>
    <w:rsid w:val="00266405"/>
    <w:rsid w:val="002908E3"/>
    <w:rsid w:val="002A3643"/>
    <w:rsid w:val="00301576"/>
    <w:rsid w:val="00305D30"/>
    <w:rsid w:val="00325520"/>
    <w:rsid w:val="00345B54"/>
    <w:rsid w:val="00347A08"/>
    <w:rsid w:val="00386F48"/>
    <w:rsid w:val="003B4AC9"/>
    <w:rsid w:val="003E029D"/>
    <w:rsid w:val="003E6D99"/>
    <w:rsid w:val="00401069"/>
    <w:rsid w:val="00420CDD"/>
    <w:rsid w:val="00435756"/>
    <w:rsid w:val="00450574"/>
    <w:rsid w:val="005003E3"/>
    <w:rsid w:val="00500CE0"/>
    <w:rsid w:val="005038A9"/>
    <w:rsid w:val="00504D20"/>
    <w:rsid w:val="0052723F"/>
    <w:rsid w:val="0053260F"/>
    <w:rsid w:val="00534898"/>
    <w:rsid w:val="00561A0D"/>
    <w:rsid w:val="005D3D4F"/>
    <w:rsid w:val="005E0F60"/>
    <w:rsid w:val="006001BD"/>
    <w:rsid w:val="0061301E"/>
    <w:rsid w:val="00617A73"/>
    <w:rsid w:val="006214FD"/>
    <w:rsid w:val="006273C2"/>
    <w:rsid w:val="00634796"/>
    <w:rsid w:val="006702CD"/>
    <w:rsid w:val="006704E2"/>
    <w:rsid w:val="00673B4B"/>
    <w:rsid w:val="006868C8"/>
    <w:rsid w:val="006940E2"/>
    <w:rsid w:val="006971E0"/>
    <w:rsid w:val="006B18A4"/>
    <w:rsid w:val="006C4F54"/>
    <w:rsid w:val="006C6717"/>
    <w:rsid w:val="006D18EA"/>
    <w:rsid w:val="006E657E"/>
    <w:rsid w:val="00700CAC"/>
    <w:rsid w:val="00706BE7"/>
    <w:rsid w:val="00720BEC"/>
    <w:rsid w:val="007261AA"/>
    <w:rsid w:val="00731E10"/>
    <w:rsid w:val="00744375"/>
    <w:rsid w:val="00766EBC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632AD"/>
    <w:rsid w:val="0088253A"/>
    <w:rsid w:val="008839FC"/>
    <w:rsid w:val="008842E2"/>
    <w:rsid w:val="008973EB"/>
    <w:rsid w:val="008A6201"/>
    <w:rsid w:val="008E7626"/>
    <w:rsid w:val="008F7A5C"/>
    <w:rsid w:val="00901F1F"/>
    <w:rsid w:val="00902454"/>
    <w:rsid w:val="00902BB7"/>
    <w:rsid w:val="00922D82"/>
    <w:rsid w:val="00961A88"/>
    <w:rsid w:val="009661A0"/>
    <w:rsid w:val="00972DE6"/>
    <w:rsid w:val="00977173"/>
    <w:rsid w:val="00997BD5"/>
    <w:rsid w:val="009D0900"/>
    <w:rsid w:val="009E5FA0"/>
    <w:rsid w:val="00A01AAA"/>
    <w:rsid w:val="00A076E6"/>
    <w:rsid w:val="00A10F91"/>
    <w:rsid w:val="00A473E4"/>
    <w:rsid w:val="00A70010"/>
    <w:rsid w:val="00AC7892"/>
    <w:rsid w:val="00AD7DCB"/>
    <w:rsid w:val="00AE4826"/>
    <w:rsid w:val="00B15693"/>
    <w:rsid w:val="00B4371A"/>
    <w:rsid w:val="00B5717B"/>
    <w:rsid w:val="00B91766"/>
    <w:rsid w:val="00BA24B1"/>
    <w:rsid w:val="00BA40F1"/>
    <w:rsid w:val="00BC06E3"/>
    <w:rsid w:val="00BD594D"/>
    <w:rsid w:val="00BE19F0"/>
    <w:rsid w:val="00BF156B"/>
    <w:rsid w:val="00BF4749"/>
    <w:rsid w:val="00C15051"/>
    <w:rsid w:val="00C4738D"/>
    <w:rsid w:val="00C51AB1"/>
    <w:rsid w:val="00C65963"/>
    <w:rsid w:val="00CB48FE"/>
    <w:rsid w:val="00CE1E53"/>
    <w:rsid w:val="00CE2E4E"/>
    <w:rsid w:val="00CE4373"/>
    <w:rsid w:val="00D16438"/>
    <w:rsid w:val="00D209FC"/>
    <w:rsid w:val="00D41C8C"/>
    <w:rsid w:val="00D5259A"/>
    <w:rsid w:val="00D77613"/>
    <w:rsid w:val="00D8661E"/>
    <w:rsid w:val="00DA5272"/>
    <w:rsid w:val="00DB6DAF"/>
    <w:rsid w:val="00DC705E"/>
    <w:rsid w:val="00DD24BC"/>
    <w:rsid w:val="00DF1BDF"/>
    <w:rsid w:val="00E13635"/>
    <w:rsid w:val="00E13FBC"/>
    <w:rsid w:val="00E26B6F"/>
    <w:rsid w:val="00E348DC"/>
    <w:rsid w:val="00E352AA"/>
    <w:rsid w:val="00E51EEE"/>
    <w:rsid w:val="00E5735E"/>
    <w:rsid w:val="00E612A5"/>
    <w:rsid w:val="00E74022"/>
    <w:rsid w:val="00E759D8"/>
    <w:rsid w:val="00EE796A"/>
    <w:rsid w:val="00EF7B69"/>
    <w:rsid w:val="00F03FFA"/>
    <w:rsid w:val="00F32FE2"/>
    <w:rsid w:val="00F57806"/>
    <w:rsid w:val="00F717D0"/>
    <w:rsid w:val="00F77D81"/>
    <w:rsid w:val="00F77E12"/>
    <w:rsid w:val="00FB6308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73E7CEE2B45C40697E5137A7604F10A822FD15733A9AA0C2B5540607265904EBA6F04D4A4A3017D0ABED05CE99589AEB7B3E30624WBC4D" TargetMode="External"/><Relationship Id="rId13" Type="http://schemas.openxmlformats.org/officeDocument/2006/relationships/hyperlink" Target="consultantplus://offline/ref=2EE73D21BE27706D4333ED32972C4851F566DACB2570ECBD921FE4600E684E8B281ADFF98FEDEE6E59E5060475B188AAE354A0A07573C2490FX7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E73D21BE27706D4333ED32972C4851F56ADAC82570ECBD921FE4600E684E8B281ADFFE8FEBE96704BF16003CE582B5E54BBFA36B730CX3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E73D21BE27706D4333ED32972C4851F567D4C92476ECBD921FE4600E684E8B281ADFF98FEDEE6D53E5060475B188AAE354A0A07573C2490FX7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E73E7CEE2B45C40697FB1E6C1A5AFD0F8178DF5D39AAFF50740E1D377B6FC709F5364190AFA50A295BFB875ABCC3D3FABBACE61827B485F57D1EW8C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E73D21BE27706D4333ED32972C4851F56ADAC82570ECBD921FE4600E684E8B3A1A87F58EEAF06D51F05055330EX5E" TargetMode="External"/><Relationship Id="rId10" Type="http://schemas.openxmlformats.org/officeDocument/2006/relationships/hyperlink" Target="consultantplus://offline/ref=81E73E7CEE2B45C40697E5137A7604F10A8E2FD25733A9AA0C2B5540607265904EBA6F03D4A2A4082050AED415BD9F96A8A8ACE01824B599WFC6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E73E7CEE2B45C40697E5137A7604F10A822FD65639A9AA0C2B5540607265905CBA370FD5A5BA0B2845F88553WEC9D" TargetMode="External"/><Relationship Id="rId14" Type="http://schemas.openxmlformats.org/officeDocument/2006/relationships/hyperlink" Target="consultantplus://offline/ref=2EE73D21BE27706D4333ED32972C4851F56ADAC82570ECBD921FE4600E684E8B3A1A87F58EEAF06D51F05055330EX5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42CFE-265E-4A05-A557-F0AF206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Брем</cp:lastModifiedBy>
  <cp:revision>11</cp:revision>
  <cp:lastPrinted>2021-04-26T01:30:00Z</cp:lastPrinted>
  <dcterms:created xsi:type="dcterms:W3CDTF">2021-11-17T03:05:00Z</dcterms:created>
  <dcterms:modified xsi:type="dcterms:W3CDTF">2021-12-08T03:56:00Z</dcterms:modified>
</cp:coreProperties>
</file>