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8E1A82">
        <w:rPr>
          <w:color w:val="001219"/>
          <w:sz w:val="28"/>
          <w:szCs w:val="28"/>
        </w:rPr>
        <w:t>3580 м. с. Октябрьское, в северо-западном направлении</w:t>
      </w:r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8E1A82">
        <w:rPr>
          <w:color w:val="001219"/>
          <w:sz w:val="28"/>
          <w:szCs w:val="28"/>
        </w:rPr>
        <w:t>222152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>сельскохозяйственного использования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bookmarkStart w:id="0" w:name="_GoBack"/>
      <w:bookmarkEnd w:id="0"/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04BC">
        <w:rPr>
          <w:color w:val="001219"/>
          <w:sz w:val="28"/>
          <w:szCs w:val="28"/>
        </w:rPr>
        <w:t>14.10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457CE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457B-6EFB-4181-874A-E35E3EDD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22</cp:revision>
  <cp:lastPrinted>2022-09-21T04:32:00Z</cp:lastPrinted>
  <dcterms:created xsi:type="dcterms:W3CDTF">2022-06-23T01:15:00Z</dcterms:created>
  <dcterms:modified xsi:type="dcterms:W3CDTF">2022-09-21T04:35:00Z</dcterms:modified>
</cp:coreProperties>
</file>