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6" w:rsidRPr="00323C76" w:rsidRDefault="00323C76" w:rsidP="00323C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СОВЕТ ДЕПУТАТОВ СОРОЧЕЛОГОВСКОГО СЕЛЬСОВЕТА</w:t>
      </w:r>
    </w:p>
    <w:p w:rsidR="00323C76" w:rsidRPr="00323C76" w:rsidRDefault="00323C76" w:rsidP="00323C7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ПЕРВОМАЙСКОГО РАЙОНА АЛТАЙСКОГО КРАЯ</w:t>
      </w:r>
    </w:p>
    <w:p w:rsidR="00323C76" w:rsidRPr="00323C76" w:rsidRDefault="00323C76" w:rsidP="00323C76">
      <w:pPr>
        <w:jc w:val="center"/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jc w:val="center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РЕШЕНИЕ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07.11.2019                                                                                                    №</w:t>
      </w:r>
      <w:r w:rsidR="00531E29">
        <w:rPr>
          <w:rFonts w:ascii="Times New Roman" w:hAnsi="Times New Roman"/>
          <w:sz w:val="24"/>
          <w:szCs w:val="24"/>
        </w:rPr>
        <w:t>40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                                      с Сорочий Лог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pStyle w:val="a3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«О введении  земельного налога на территории </w:t>
      </w:r>
    </w:p>
    <w:p w:rsidR="00323C76" w:rsidRPr="00323C76" w:rsidRDefault="00323C76" w:rsidP="00323C76">
      <w:pPr>
        <w:pStyle w:val="a3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Сорочелоговского сельсовета»</w:t>
      </w:r>
    </w:p>
    <w:p w:rsidR="00323C76" w:rsidRPr="00323C76" w:rsidRDefault="00323C76" w:rsidP="00323C76">
      <w:pPr>
        <w:pStyle w:val="a3"/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pStyle w:val="a3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В соответствии  с главой 31 Налогового кодекса Российской Федерации (далее – Налогового кодекса), Федеральным законом от 29 сентября 2019 года № 325-ФЗ «О внесении изменений в части первую и вторую Налогового кодекса Российской Федерации»: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1.Установить и ввести в действие с 1 января 2020 года на территории Сорочелоговского сельсовета Первомайского района Алтайского края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земельный налог  (далее - налог).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2.Установить, что налоговая база по налогу в отношении объекта налогообложения определяется исходя из их кадастровой стоимости.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3.Определить налоговые ставки в следующих размерах: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1) 0,3 процента в отношении  земельных участков: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 занятых жилищным фондом и объектами инженерной 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  неиспользуемых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lastRenderedPageBreak/>
        <w:t xml:space="preserve">       ограниченных в обороте в соответствии с законодательством Российской Федерации,  предоставленных для обеспечения обороны, безопасности и таможенных нужд.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2) 1,5  процента в отношении прочих земельных участков.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3C76">
        <w:rPr>
          <w:rFonts w:ascii="Times New Roman" w:hAnsi="Times New Roman"/>
          <w:sz w:val="24"/>
          <w:szCs w:val="24"/>
        </w:rPr>
        <w:t xml:space="preserve"> 4.Признать утратившими силу Решение № 22 от 10.10.2016 «О введении  земельного налога на территории  Сорочелоговского сельсовета»</w:t>
      </w:r>
    </w:p>
    <w:p w:rsidR="0023389E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 xml:space="preserve">      5. Контроль за настоящим Решением возложить на постоянную комиссию по  бюджету, социальной политике, и местному самоуправлению (Суворову М.И.)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6.Настоящее решение вступает в силу с 1 января 2020 года, но не ранее чем по истечении  одного месяца со дня официального опубликования в  газете «Первомайский вестник».</w:t>
      </w: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3C76" w:rsidRPr="00323C76" w:rsidRDefault="00323C76" w:rsidP="00323C7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23C76">
        <w:rPr>
          <w:rFonts w:ascii="Times New Roman" w:hAnsi="Times New Roman"/>
          <w:sz w:val="24"/>
          <w:szCs w:val="24"/>
        </w:rPr>
        <w:t>Глава сельсовета</w:t>
      </w:r>
      <w:r w:rsidRPr="00323C76">
        <w:rPr>
          <w:rFonts w:ascii="Times New Roman" w:hAnsi="Times New Roman"/>
          <w:sz w:val="24"/>
          <w:szCs w:val="24"/>
        </w:rPr>
        <w:tab/>
      </w:r>
      <w:r w:rsidRPr="00323C76">
        <w:rPr>
          <w:rFonts w:ascii="Times New Roman" w:hAnsi="Times New Roman"/>
          <w:sz w:val="24"/>
          <w:szCs w:val="24"/>
        </w:rPr>
        <w:tab/>
      </w:r>
      <w:r w:rsidRPr="00323C76">
        <w:rPr>
          <w:rFonts w:ascii="Times New Roman" w:hAnsi="Times New Roman"/>
          <w:sz w:val="24"/>
          <w:szCs w:val="24"/>
        </w:rPr>
        <w:tab/>
      </w:r>
      <w:r w:rsidRPr="00323C76">
        <w:rPr>
          <w:rFonts w:ascii="Times New Roman" w:hAnsi="Times New Roman"/>
          <w:sz w:val="24"/>
          <w:szCs w:val="24"/>
        </w:rPr>
        <w:tab/>
      </w:r>
      <w:r w:rsidRPr="00323C76">
        <w:rPr>
          <w:rFonts w:ascii="Times New Roman" w:hAnsi="Times New Roman"/>
          <w:sz w:val="24"/>
          <w:szCs w:val="24"/>
        </w:rPr>
        <w:tab/>
      </w:r>
      <w:r w:rsidRPr="00323C76">
        <w:rPr>
          <w:rFonts w:ascii="Times New Roman" w:hAnsi="Times New Roman"/>
          <w:sz w:val="24"/>
          <w:szCs w:val="24"/>
        </w:rPr>
        <w:tab/>
      </w:r>
      <w:r w:rsidRPr="00323C76">
        <w:rPr>
          <w:rFonts w:ascii="Times New Roman" w:hAnsi="Times New Roman"/>
          <w:sz w:val="24"/>
          <w:szCs w:val="24"/>
        </w:rPr>
        <w:tab/>
        <w:t>В.Н. Иванов</w:t>
      </w:r>
    </w:p>
    <w:p w:rsidR="00323C76" w:rsidRDefault="00323C76" w:rsidP="00323C76">
      <w:pPr>
        <w:rPr>
          <w:rFonts w:ascii="Times New Roman" w:hAnsi="Times New Roman"/>
        </w:rPr>
      </w:pPr>
    </w:p>
    <w:p w:rsidR="00323C76" w:rsidRDefault="00323C76" w:rsidP="00323C76">
      <w:pPr>
        <w:rPr>
          <w:rFonts w:ascii="Times New Roman" w:hAnsi="Times New Roman"/>
        </w:rPr>
      </w:pPr>
    </w:p>
    <w:p w:rsidR="00323C76" w:rsidRDefault="00323C76" w:rsidP="00323C76">
      <w:pPr>
        <w:rPr>
          <w:rFonts w:ascii="Times New Roman" w:hAnsi="Times New Roman"/>
        </w:rPr>
      </w:pPr>
    </w:p>
    <w:p w:rsidR="00323C76" w:rsidRPr="00323C76" w:rsidRDefault="00323C76" w:rsidP="00323C76">
      <w:pPr>
        <w:rPr>
          <w:rFonts w:ascii="Times New Roman" w:hAnsi="Times New Roman"/>
        </w:rPr>
      </w:pPr>
    </w:p>
    <w:sectPr w:rsidR="00323C76" w:rsidRPr="00323C76" w:rsidSect="00A8651A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3C76"/>
    <w:rsid w:val="00046D97"/>
    <w:rsid w:val="0023389E"/>
    <w:rsid w:val="00323C76"/>
    <w:rsid w:val="00531E29"/>
    <w:rsid w:val="005E26A8"/>
    <w:rsid w:val="00617C74"/>
    <w:rsid w:val="00690D25"/>
    <w:rsid w:val="00746410"/>
    <w:rsid w:val="00922B57"/>
    <w:rsid w:val="00A8651A"/>
    <w:rsid w:val="00D3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2019-11-06T01:46:00Z</cp:lastPrinted>
  <dcterms:created xsi:type="dcterms:W3CDTF">2019-11-05T01:39:00Z</dcterms:created>
  <dcterms:modified xsi:type="dcterms:W3CDTF">2019-11-08T01:25:00Z</dcterms:modified>
</cp:coreProperties>
</file>